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E3D5F4B" w14:textId="77777777" w:rsidR="00476135" w:rsidRPr="00683103" w:rsidRDefault="00476135">
      <w:pPr>
        <w:jc w:val="center"/>
        <w:rPr>
          <w:b/>
          <w:sz w:val="52"/>
        </w:rPr>
      </w:pPr>
      <w:r w:rsidRPr="00683103">
        <w:rPr>
          <w:b/>
          <w:sz w:val="52"/>
        </w:rPr>
        <w:t>中华人民共和国国家</w:t>
      </w:r>
      <w:r w:rsidRPr="00683103">
        <w:rPr>
          <w:b/>
          <w:spacing w:val="20"/>
          <w:sz w:val="52"/>
          <w:szCs w:val="52"/>
        </w:rPr>
        <w:t>计量技术规范</w:t>
      </w:r>
    </w:p>
    <w:p w14:paraId="637D6BC7" w14:textId="77777777" w:rsidR="00476135" w:rsidRPr="00683103" w:rsidRDefault="00476135">
      <w:pPr>
        <w:jc w:val="center"/>
        <w:rPr>
          <w:rFonts w:eastAsia="黑体"/>
          <w:sz w:val="28"/>
          <w:szCs w:val="28"/>
        </w:rPr>
      </w:pPr>
      <w:r w:rsidRPr="00683103">
        <w:rPr>
          <w:b/>
          <w:sz w:val="28"/>
        </w:rPr>
        <w:t xml:space="preserve">                               </w:t>
      </w:r>
      <w:r w:rsidRPr="00683103">
        <w:rPr>
          <w:rFonts w:eastAsia="黑体"/>
          <w:sz w:val="28"/>
          <w:szCs w:val="28"/>
        </w:rPr>
        <w:t xml:space="preserve"> </w:t>
      </w:r>
      <w:r w:rsidR="004017AF">
        <w:rPr>
          <w:rFonts w:ascii="黑体" w:eastAsia="黑体" w:hint="eastAsia"/>
          <w:sz w:val="28"/>
        </w:rPr>
        <w:t>JJF ××××</w:t>
      </w:r>
      <w:r w:rsidR="004017AF">
        <w:rPr>
          <w:rFonts w:ascii="黑体" w:eastAsia="黑体" w:hint="eastAsia"/>
          <w:sz w:val="28"/>
        </w:rPr>
        <w:sym w:font="Symbol" w:char="F0BE"/>
      </w:r>
      <w:r w:rsidR="004017AF">
        <w:rPr>
          <w:rFonts w:ascii="黑体" w:eastAsia="黑体" w:hint="eastAsia"/>
          <w:sz w:val="28"/>
        </w:rPr>
        <w:t>××××</w:t>
      </w:r>
    </w:p>
    <w:p w14:paraId="5D9C9F96" w14:textId="77777777" w:rsidR="00476135" w:rsidRPr="00683103" w:rsidRDefault="004D0CF2">
      <w:pPr>
        <w:jc w:val="center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515665C" wp14:editId="41049157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400040" cy="0"/>
                <wp:effectExtent l="8890" t="15240" r="10795" b="13335"/>
                <wp:wrapNone/>
                <wp:docPr id="3" name="Lin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000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45DED9B" id="Line 71" o:spid="_x0000_s1026" style="position:absolute;left:0;text-align:left;z-index:251656704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" from="0,0" to="425.2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" strokeweight="1pt"/>
            </w:pict>
          </mc:Fallback>
        </mc:AlternateContent>
      </w:r>
    </w:p>
    <w:p w14:paraId="5CA325B7" w14:textId="77777777" w:rsidR="00476135" w:rsidRPr="00683103" w:rsidRDefault="00476135">
      <w:pPr>
        <w:jc w:val="center"/>
        <w:rPr>
          <w:b/>
        </w:rPr>
      </w:pPr>
    </w:p>
    <w:p w14:paraId="79EAD0B8" w14:textId="77777777" w:rsidR="00476135" w:rsidRPr="00683103" w:rsidRDefault="00476135">
      <w:pPr>
        <w:jc w:val="center"/>
        <w:rPr>
          <w:b/>
        </w:rPr>
      </w:pPr>
    </w:p>
    <w:p w14:paraId="40560A9F" w14:textId="77777777" w:rsidR="00476135" w:rsidRPr="00683103" w:rsidRDefault="00476135">
      <w:pPr>
        <w:jc w:val="center"/>
        <w:rPr>
          <w:b/>
        </w:rPr>
      </w:pPr>
    </w:p>
    <w:p w14:paraId="3FE23F44" w14:textId="77777777" w:rsidR="00476135" w:rsidRPr="00683103" w:rsidRDefault="00476135">
      <w:pPr>
        <w:jc w:val="center"/>
        <w:rPr>
          <w:b/>
        </w:rPr>
      </w:pPr>
    </w:p>
    <w:p w14:paraId="65A1F4CF" w14:textId="77777777" w:rsidR="00476135" w:rsidRPr="00683103" w:rsidRDefault="00476135">
      <w:pPr>
        <w:jc w:val="center"/>
        <w:rPr>
          <w:b/>
        </w:rPr>
      </w:pPr>
    </w:p>
    <w:p w14:paraId="113992A0" w14:textId="285B5B19" w:rsidR="00476135" w:rsidRPr="00683103" w:rsidRDefault="00B62059">
      <w:pPr>
        <w:spacing w:line="480" w:lineRule="auto"/>
        <w:jc w:val="center"/>
        <w:rPr>
          <w:rFonts w:eastAsia="黑体"/>
          <w:sz w:val="52"/>
          <w:szCs w:val="52"/>
        </w:rPr>
      </w:pPr>
      <w:r w:rsidRPr="00683103">
        <w:rPr>
          <w:rFonts w:eastAsia="黑体"/>
          <w:sz w:val="52"/>
          <w:szCs w:val="52"/>
        </w:rPr>
        <w:t>标准</w:t>
      </w:r>
      <w:r w:rsidR="0031573A">
        <w:rPr>
          <w:rFonts w:eastAsia="黑体"/>
          <w:sz w:val="52"/>
          <w:szCs w:val="52"/>
        </w:rPr>
        <w:t>数字</w:t>
      </w:r>
      <w:r w:rsidRPr="00683103">
        <w:rPr>
          <w:rFonts w:eastAsia="黑体"/>
          <w:sz w:val="52"/>
          <w:szCs w:val="52"/>
        </w:rPr>
        <w:t>功率表校准规范</w:t>
      </w:r>
    </w:p>
    <w:p w14:paraId="68BACD67" w14:textId="0DEEAC7E" w:rsidR="00B62059" w:rsidRPr="004017AF" w:rsidRDefault="00B62059" w:rsidP="00B62059">
      <w:pPr>
        <w:spacing w:line="480" w:lineRule="auto"/>
        <w:jc w:val="center"/>
        <w:rPr>
          <w:rFonts w:ascii="黑体" w:eastAsia="黑体"/>
          <w:kern w:val="0"/>
          <w:sz w:val="28"/>
        </w:rPr>
      </w:pPr>
      <w:r w:rsidRPr="004017AF">
        <w:rPr>
          <w:rFonts w:ascii="黑体" w:eastAsia="黑体"/>
          <w:kern w:val="0"/>
          <w:sz w:val="28"/>
        </w:rPr>
        <w:t xml:space="preserve">Calibration Specification </w:t>
      </w:r>
      <w:r w:rsidR="00BB4FE9">
        <w:rPr>
          <w:rFonts w:ascii="黑体" w:eastAsia="黑体" w:hint="eastAsia"/>
          <w:kern w:val="0"/>
          <w:sz w:val="28"/>
        </w:rPr>
        <w:t>of</w:t>
      </w:r>
    </w:p>
    <w:p w14:paraId="6166DAFB" w14:textId="53C28AC6" w:rsidR="00476135" w:rsidRPr="00683103" w:rsidRDefault="0031573A" w:rsidP="00B62059">
      <w:pPr>
        <w:spacing w:line="480" w:lineRule="auto"/>
        <w:jc w:val="center"/>
        <w:rPr>
          <w:rFonts w:eastAsia="黑体"/>
          <w:bCs/>
          <w:sz w:val="28"/>
          <w:szCs w:val="28"/>
        </w:rPr>
      </w:pPr>
      <w:proofErr w:type="gramStart"/>
      <w:r w:rsidRPr="0031573A">
        <w:rPr>
          <w:rFonts w:ascii="黑体" w:eastAsia="黑体"/>
          <w:kern w:val="0"/>
          <w:sz w:val="28"/>
        </w:rPr>
        <w:t>standard</w:t>
      </w:r>
      <w:proofErr w:type="gramEnd"/>
      <w:r w:rsidRPr="0031573A">
        <w:rPr>
          <w:rFonts w:ascii="黑体" w:eastAsia="黑体"/>
          <w:kern w:val="0"/>
          <w:sz w:val="28"/>
        </w:rPr>
        <w:t xml:space="preserve"> digital power meter</w:t>
      </w:r>
    </w:p>
    <w:p w14:paraId="41EBC4F9" w14:textId="549A4962" w:rsidR="00476135" w:rsidRPr="00683103" w:rsidRDefault="00476135">
      <w:pPr>
        <w:jc w:val="center"/>
        <w:rPr>
          <w:b/>
          <w:sz w:val="30"/>
        </w:rPr>
      </w:pPr>
      <w:r w:rsidRPr="00683103">
        <w:rPr>
          <w:rFonts w:eastAsia="黑体"/>
          <w:sz w:val="28"/>
          <w:szCs w:val="28"/>
        </w:rPr>
        <w:t>(</w:t>
      </w:r>
      <w:r w:rsidR="005C639A">
        <w:rPr>
          <w:rFonts w:eastAsia="黑体" w:hint="eastAsia"/>
          <w:sz w:val="28"/>
          <w:szCs w:val="28"/>
        </w:rPr>
        <w:t>征求意见稿</w:t>
      </w:r>
      <w:r w:rsidRPr="00683103">
        <w:rPr>
          <w:rFonts w:eastAsia="黑体"/>
          <w:sz w:val="28"/>
          <w:szCs w:val="28"/>
        </w:rPr>
        <w:t>)</w:t>
      </w:r>
    </w:p>
    <w:p w14:paraId="0CF04C9E" w14:textId="77777777" w:rsidR="00476135" w:rsidRPr="00683103" w:rsidRDefault="00476135">
      <w:pPr>
        <w:jc w:val="center"/>
        <w:rPr>
          <w:b/>
          <w:sz w:val="30"/>
        </w:rPr>
      </w:pPr>
    </w:p>
    <w:p w14:paraId="79B7F9CD" w14:textId="77777777" w:rsidR="00476135" w:rsidRPr="00683103" w:rsidRDefault="00476135">
      <w:pPr>
        <w:jc w:val="center"/>
        <w:rPr>
          <w:b/>
          <w:sz w:val="30"/>
        </w:rPr>
      </w:pPr>
    </w:p>
    <w:p w14:paraId="21F7145A" w14:textId="77777777" w:rsidR="00476135" w:rsidRPr="00683103" w:rsidRDefault="00476135">
      <w:pPr>
        <w:jc w:val="center"/>
        <w:rPr>
          <w:rFonts w:eastAsia="黑体"/>
          <w:b/>
          <w:sz w:val="30"/>
        </w:rPr>
      </w:pPr>
    </w:p>
    <w:p w14:paraId="1ED4834F" w14:textId="77777777" w:rsidR="00476135" w:rsidRPr="00683103" w:rsidRDefault="00476135">
      <w:pPr>
        <w:rPr>
          <w:rFonts w:eastAsia="黑体"/>
          <w:b/>
          <w:sz w:val="30"/>
        </w:rPr>
      </w:pPr>
    </w:p>
    <w:p w14:paraId="59BE3388" w14:textId="77777777" w:rsidR="00476135" w:rsidRPr="00683103" w:rsidRDefault="00476135">
      <w:pPr>
        <w:rPr>
          <w:rFonts w:eastAsia="黑体"/>
          <w:b/>
          <w:sz w:val="30"/>
        </w:rPr>
      </w:pPr>
    </w:p>
    <w:p w14:paraId="70CBCD55" w14:textId="77777777" w:rsidR="00476135" w:rsidRPr="00683103" w:rsidRDefault="00476135">
      <w:pPr>
        <w:rPr>
          <w:rFonts w:eastAsia="黑体"/>
          <w:b/>
          <w:sz w:val="30"/>
        </w:rPr>
      </w:pPr>
    </w:p>
    <w:p w14:paraId="5591296B" w14:textId="77777777" w:rsidR="00476135" w:rsidRPr="00683103" w:rsidRDefault="00476135">
      <w:pPr>
        <w:rPr>
          <w:rFonts w:eastAsia="黑体"/>
          <w:b/>
          <w:sz w:val="30"/>
        </w:rPr>
      </w:pPr>
    </w:p>
    <w:p w14:paraId="3CEECB4F" w14:textId="77777777" w:rsidR="00476135" w:rsidRPr="00683103" w:rsidRDefault="00476135">
      <w:pPr>
        <w:rPr>
          <w:rFonts w:eastAsia="黑体"/>
          <w:b/>
          <w:sz w:val="30"/>
        </w:rPr>
      </w:pPr>
    </w:p>
    <w:p w14:paraId="2FFA5C95" w14:textId="77777777" w:rsidR="00476135" w:rsidRPr="00683103" w:rsidRDefault="00292CB3">
      <w:pPr>
        <w:spacing w:line="480" w:lineRule="auto"/>
        <w:rPr>
          <w:rFonts w:eastAsia="黑体"/>
          <w:sz w:val="28"/>
          <w:szCs w:val="28"/>
        </w:rPr>
      </w:pPr>
      <w:r>
        <w:rPr>
          <w:rFonts w:ascii="黑体" w:eastAsia="黑体" w:hint="eastAsia"/>
          <w:sz w:val="28"/>
        </w:rPr>
        <w:t>××××</w:t>
      </w:r>
      <w:r>
        <w:rPr>
          <w:rFonts w:ascii="黑体" w:eastAsia="黑体" w:hint="eastAsia"/>
          <w:sz w:val="28"/>
        </w:rPr>
        <w:sym w:font="Symbol" w:char="F0BE"/>
      </w:r>
      <w:r>
        <w:rPr>
          <w:rFonts w:ascii="黑体" w:eastAsia="黑体" w:hint="eastAsia"/>
          <w:sz w:val="28"/>
        </w:rPr>
        <w:t>××</w:t>
      </w:r>
      <w:r>
        <w:rPr>
          <w:rFonts w:ascii="黑体" w:eastAsia="黑体" w:hint="eastAsia"/>
          <w:sz w:val="28"/>
        </w:rPr>
        <w:sym w:font="Symbol" w:char="F0BE"/>
      </w:r>
      <w:r>
        <w:rPr>
          <w:rFonts w:ascii="黑体" w:eastAsia="黑体" w:hint="eastAsia"/>
          <w:sz w:val="28"/>
        </w:rPr>
        <w:t>××发布                  ××××</w:t>
      </w:r>
      <w:r>
        <w:rPr>
          <w:rFonts w:ascii="黑体" w:eastAsia="黑体" w:hint="eastAsia"/>
          <w:sz w:val="28"/>
        </w:rPr>
        <w:sym w:font="Symbol" w:char="F0BE"/>
      </w:r>
      <w:r>
        <w:rPr>
          <w:rFonts w:ascii="黑体" w:eastAsia="黑体" w:hint="eastAsia"/>
          <w:sz w:val="28"/>
        </w:rPr>
        <w:t>××</w:t>
      </w:r>
      <w:r>
        <w:rPr>
          <w:rFonts w:ascii="黑体" w:eastAsia="黑体" w:hint="eastAsia"/>
          <w:sz w:val="28"/>
        </w:rPr>
        <w:sym w:font="Symbol" w:char="F0BE"/>
      </w:r>
      <w:r>
        <w:rPr>
          <w:rFonts w:ascii="黑体" w:eastAsia="黑体" w:hint="eastAsia"/>
          <w:sz w:val="28"/>
        </w:rPr>
        <w:t>××实施</w:t>
      </w:r>
    </w:p>
    <w:p w14:paraId="32BE9386" w14:textId="77777777" w:rsidR="00476135" w:rsidRPr="00683103" w:rsidRDefault="008F6356">
      <w:pPr>
        <w:jc w:val="center"/>
        <w:rPr>
          <w:rFonts w:eastAsia="黑体"/>
          <w:sz w:val="28"/>
        </w:rPr>
      </w:pPr>
      <w:r w:rsidRPr="00683103">
        <w:rPr>
          <w:b/>
          <w:spacing w:val="20"/>
          <w:kern w:val="10"/>
          <w:sz w:val="44"/>
        </w:rPr>
        <w:t>国家市场监督管理总局</w:t>
      </w:r>
      <w:r w:rsidR="004D0CF2"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57728" behindDoc="0" locked="1" layoutInCell="1" allowOverlap="0" wp14:anchorId="6748A01A" wp14:editId="6832FC0E">
                <wp:simplePos x="0" y="0"/>
                <wp:positionH relativeFrom="column">
                  <wp:posOffset>0</wp:posOffset>
                </wp:positionH>
                <wp:positionV relativeFrom="page">
                  <wp:posOffset>9086215</wp:posOffset>
                </wp:positionV>
                <wp:extent cx="5939790" cy="0"/>
                <wp:effectExtent l="14605" t="8890" r="8255" b="10160"/>
                <wp:wrapNone/>
                <wp:docPr id="2" name="Line 2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3979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676A6FE9" id="Line 2849" o:spid="_x0000_s1026" style="position:absolute;left:0;text-align:lef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" from="0,715.45pt" to="467.7pt,71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" o:allowoverlap="f" strokeweight="1pt">
                <w10:wrap anchory="page"/>
                <w10:anchorlock/>
              </v:line>
            </w:pict>
          </mc:Fallback>
        </mc:AlternateContent>
      </w:r>
      <w:r w:rsidR="00476135" w:rsidRPr="00683103">
        <w:rPr>
          <w:sz w:val="44"/>
        </w:rPr>
        <w:t xml:space="preserve"> </w:t>
      </w:r>
      <w:r w:rsidR="00476135" w:rsidRPr="00683103">
        <w:rPr>
          <w:rFonts w:eastAsia="黑体"/>
          <w:sz w:val="28"/>
        </w:rPr>
        <w:t>发</w:t>
      </w:r>
      <w:r w:rsidR="00476135" w:rsidRPr="00683103">
        <w:rPr>
          <w:rFonts w:eastAsia="黑体"/>
          <w:sz w:val="28"/>
        </w:rPr>
        <w:t xml:space="preserve"> </w:t>
      </w:r>
      <w:r w:rsidR="00476135" w:rsidRPr="00683103">
        <w:rPr>
          <w:rFonts w:eastAsia="黑体"/>
          <w:sz w:val="28"/>
        </w:rPr>
        <w:t>布</w:t>
      </w:r>
    </w:p>
    <w:p w14:paraId="4E367F0C" w14:textId="40DCED63" w:rsidR="0031573A" w:rsidRPr="00683103" w:rsidRDefault="00476135" w:rsidP="0031573A">
      <w:pPr>
        <w:spacing w:line="300" w:lineRule="auto"/>
        <w:ind w:rightChars="1500" w:right="3150"/>
        <w:jc w:val="center"/>
        <w:rPr>
          <w:rFonts w:eastAsia="黑体"/>
          <w:sz w:val="44"/>
          <w:szCs w:val="44"/>
        </w:rPr>
      </w:pPr>
      <w:r w:rsidRPr="00683103">
        <w:rPr>
          <w:rFonts w:eastAsia="黑体"/>
          <w:sz w:val="28"/>
        </w:rPr>
        <w:br w:type="page"/>
      </w:r>
      <w:r w:rsidR="0031573A" w:rsidRPr="0031573A">
        <w:rPr>
          <w:rFonts w:eastAsia="黑体" w:hint="eastAsia"/>
          <w:sz w:val="40"/>
          <w:szCs w:val="44"/>
        </w:rPr>
        <w:lastRenderedPageBreak/>
        <w:t>标准数字功率表校准规范</w:t>
      </w:r>
    </w:p>
    <w:p w14:paraId="1BB4CE25" w14:textId="77777777" w:rsidR="0031573A" w:rsidRPr="004017AF" w:rsidRDefault="0031573A" w:rsidP="0031573A">
      <w:pPr>
        <w:spacing w:line="480" w:lineRule="auto"/>
        <w:jc w:val="center"/>
        <w:rPr>
          <w:rFonts w:ascii="黑体" w:eastAsia="黑体"/>
          <w:kern w:val="0"/>
          <w:sz w:val="28"/>
        </w:rPr>
      </w:pPr>
      <w:r w:rsidRPr="004017AF">
        <w:rPr>
          <w:rFonts w:ascii="黑体" w:eastAsia="黑体"/>
          <w:kern w:val="0"/>
          <w:sz w:val="28"/>
        </w:rPr>
        <w:t xml:space="preserve">Calibration Specification </w:t>
      </w:r>
      <w:r>
        <w:rPr>
          <w:rFonts w:ascii="黑体" w:eastAsia="黑体" w:hint="eastAsia"/>
          <w:kern w:val="0"/>
          <w:sz w:val="28"/>
        </w:rPr>
        <w:t>of</w:t>
      </w:r>
    </w:p>
    <w:p w14:paraId="025532AB" w14:textId="768BC727" w:rsidR="0031573A" w:rsidRPr="00683103" w:rsidRDefault="0031573A" w:rsidP="0031573A">
      <w:pPr>
        <w:tabs>
          <w:tab w:val="left" w:pos="7560"/>
        </w:tabs>
        <w:snapToGrid w:val="0"/>
        <w:spacing w:line="300" w:lineRule="auto"/>
        <w:ind w:rightChars="1500" w:right="3150"/>
        <w:jc w:val="center"/>
        <w:rPr>
          <w:rFonts w:eastAsia="黑体"/>
          <w:sz w:val="28"/>
          <w:szCs w:val="28"/>
        </w:rPr>
      </w:pPr>
      <w:proofErr w:type="gramStart"/>
      <w:r w:rsidRPr="0031573A">
        <w:rPr>
          <w:rFonts w:ascii="黑体" w:eastAsia="黑体"/>
          <w:kern w:val="0"/>
          <w:sz w:val="28"/>
        </w:rPr>
        <w:t>standard</w:t>
      </w:r>
      <w:proofErr w:type="gramEnd"/>
      <w:r w:rsidRPr="0031573A">
        <w:rPr>
          <w:rFonts w:ascii="黑体" w:eastAsia="黑体"/>
          <w:kern w:val="0"/>
          <w:sz w:val="28"/>
        </w:rPr>
        <w:t xml:space="preserve"> digital power meter</w:t>
      </w:r>
    </w:p>
    <w:p w14:paraId="27F50C02" w14:textId="56BA9016" w:rsidR="00476135" w:rsidRPr="0031573A" w:rsidRDefault="00476135" w:rsidP="0031573A">
      <w:pPr>
        <w:spacing w:line="300" w:lineRule="auto"/>
        <w:ind w:rightChars="1500" w:right="3150"/>
        <w:jc w:val="center"/>
        <w:rPr>
          <w:rFonts w:eastAsia="黑体"/>
          <w:sz w:val="28"/>
          <w:szCs w:val="28"/>
        </w:rPr>
      </w:pPr>
    </w:p>
    <w:p w14:paraId="7EDA706E" w14:textId="77777777" w:rsidR="00476135" w:rsidRPr="00683103" w:rsidRDefault="00476135">
      <w:pPr>
        <w:tabs>
          <w:tab w:val="left" w:pos="7560"/>
        </w:tabs>
        <w:adjustRightInd w:val="0"/>
        <w:snapToGrid w:val="0"/>
        <w:spacing w:line="300" w:lineRule="auto"/>
        <w:ind w:rightChars="1000" w:right="2100"/>
        <w:jc w:val="center"/>
        <w:rPr>
          <w:rFonts w:eastAsia="黑体"/>
          <w:b/>
          <w:sz w:val="28"/>
          <w:szCs w:val="28"/>
        </w:rPr>
      </w:pPr>
    </w:p>
    <w:p w14:paraId="4269042E" w14:textId="73E99E27" w:rsidR="00476135" w:rsidRPr="00683103" w:rsidRDefault="00476135" w:rsidP="00F44338">
      <w:pPr>
        <w:framePr w:w="2215" w:h="1123" w:hSpace="181" w:wrap="around" w:vAnchor="page" w:hAnchor="page" w:x="7960" w:y="2332" w:anchorLock="1"/>
        <w:pBdr>
          <w:top w:val="doubleWave" w:sz="6" w:space="1" w:color="auto"/>
          <w:left w:val="doubleWave" w:sz="6" w:space="1" w:color="auto"/>
          <w:bottom w:val="doubleWave" w:sz="6" w:space="1" w:color="auto"/>
          <w:right w:val="doubleWave" w:sz="6" w:space="1" w:color="auto"/>
        </w:pBdr>
        <w:snapToGrid w:val="0"/>
        <w:jc w:val="center"/>
        <w:rPr>
          <w:rFonts w:eastAsia="黑体"/>
          <w:sz w:val="28"/>
          <w:szCs w:val="28"/>
        </w:rPr>
      </w:pPr>
      <w:r w:rsidRPr="00683103">
        <w:rPr>
          <w:rFonts w:eastAsia="黑体"/>
          <w:sz w:val="28"/>
          <w:szCs w:val="28"/>
        </w:rPr>
        <w:t>JJF XXXX-XX</w:t>
      </w:r>
    </w:p>
    <w:p w14:paraId="51D23F5D" w14:textId="660B38B3" w:rsidR="00476135" w:rsidRPr="00683103" w:rsidRDefault="00F44338">
      <w:pPr>
        <w:ind w:firstLineChars="200" w:firstLine="560"/>
        <w:jc w:val="left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800" behindDoc="0" locked="1" layoutInCell="1" allowOverlap="0" wp14:anchorId="578B21DD" wp14:editId="000474E5">
                <wp:simplePos x="0" y="0"/>
                <wp:positionH relativeFrom="column">
                  <wp:posOffset>5715</wp:posOffset>
                </wp:positionH>
                <wp:positionV relativeFrom="page">
                  <wp:posOffset>1076960</wp:posOffset>
                </wp:positionV>
                <wp:extent cx="5943600" cy="0"/>
                <wp:effectExtent l="0" t="0" r="19050" b="19050"/>
                <wp:wrapNone/>
                <wp:docPr id="4" name="Line 2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851" o:spid="_x0000_s1026" style="position:absolute;left:0;text-align:lef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" from=".45pt,84.8pt" to="468.45pt,8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" o:allowoverlap="f" strokeweight="1pt">
                <w10:wrap anchory="page"/>
                <w10:anchorlock/>
              </v:line>
            </w:pict>
          </mc:Fallback>
        </mc:AlternateContent>
      </w:r>
      <w:r w:rsidR="004D0CF2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752" behindDoc="0" locked="1" layoutInCell="1" allowOverlap="0" wp14:anchorId="06FC9389" wp14:editId="14D2BEAD">
                <wp:simplePos x="0" y="0"/>
                <wp:positionH relativeFrom="column">
                  <wp:posOffset>48260</wp:posOffset>
                </wp:positionH>
                <wp:positionV relativeFrom="page">
                  <wp:posOffset>2854325</wp:posOffset>
                </wp:positionV>
                <wp:extent cx="5868035" cy="0"/>
                <wp:effectExtent l="0" t="0" r="18415" b="19050"/>
                <wp:wrapNone/>
                <wp:docPr id="1" name="Line 2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6803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851" o:spid="_x0000_s1026" style="position:absolute;left:0;text-align:lef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" from="3.8pt,224.75pt" to="465.85pt,22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" o:allowoverlap="f" strokeweight="1pt">
                <w10:wrap anchory="page"/>
                <w10:anchorlock/>
              </v:line>
            </w:pict>
          </mc:Fallback>
        </mc:AlternateContent>
      </w:r>
    </w:p>
    <w:p w14:paraId="09D5A6C9" w14:textId="77777777" w:rsidR="00476135" w:rsidRPr="00683103" w:rsidRDefault="00476135">
      <w:pPr>
        <w:rPr>
          <w:rFonts w:eastAsia="黑体"/>
          <w:sz w:val="28"/>
          <w:szCs w:val="28"/>
        </w:rPr>
      </w:pPr>
    </w:p>
    <w:p w14:paraId="646C11E2" w14:textId="77777777" w:rsidR="00476135" w:rsidRPr="00683103" w:rsidRDefault="00476135">
      <w:pPr>
        <w:rPr>
          <w:rFonts w:eastAsia="黑体"/>
          <w:sz w:val="28"/>
          <w:szCs w:val="28"/>
        </w:rPr>
      </w:pPr>
    </w:p>
    <w:p w14:paraId="20F6F308" w14:textId="77777777" w:rsidR="00476135" w:rsidRPr="00683103" w:rsidRDefault="00476135">
      <w:pPr>
        <w:rPr>
          <w:rFonts w:eastAsia="黑体"/>
          <w:sz w:val="28"/>
          <w:szCs w:val="28"/>
        </w:rPr>
      </w:pPr>
    </w:p>
    <w:p w14:paraId="3CD62AE9" w14:textId="77777777" w:rsidR="00476135" w:rsidRPr="00683103" w:rsidRDefault="00476135">
      <w:pPr>
        <w:rPr>
          <w:rFonts w:eastAsia="黑体"/>
        </w:rPr>
      </w:pPr>
    </w:p>
    <w:p w14:paraId="7F38FE8A" w14:textId="77777777" w:rsidR="00476135" w:rsidRPr="00683103" w:rsidRDefault="00476135">
      <w:pPr>
        <w:rPr>
          <w:rFonts w:eastAsia="黑体"/>
        </w:rPr>
      </w:pPr>
    </w:p>
    <w:p w14:paraId="4889E26D" w14:textId="77777777" w:rsidR="00476135" w:rsidRPr="00683103" w:rsidRDefault="00476135">
      <w:pPr>
        <w:rPr>
          <w:rFonts w:eastAsia="黑体"/>
        </w:rPr>
      </w:pPr>
    </w:p>
    <w:p w14:paraId="6CC057D2" w14:textId="77777777" w:rsidR="00476135" w:rsidRPr="00683103" w:rsidRDefault="00476135">
      <w:pPr>
        <w:rPr>
          <w:rFonts w:eastAsia="黑体"/>
          <w:sz w:val="28"/>
          <w:szCs w:val="28"/>
        </w:rPr>
      </w:pPr>
    </w:p>
    <w:p w14:paraId="29F60688" w14:textId="77777777" w:rsidR="00476135" w:rsidRPr="00683103" w:rsidRDefault="00476135">
      <w:pPr>
        <w:spacing w:line="360" w:lineRule="auto"/>
        <w:ind w:firstLineChars="275" w:firstLine="770"/>
        <w:rPr>
          <w:rFonts w:eastAsia="黑体"/>
          <w:sz w:val="28"/>
          <w:szCs w:val="28"/>
        </w:rPr>
      </w:pPr>
      <w:r w:rsidRPr="00683103">
        <w:rPr>
          <w:rFonts w:eastAsia="黑体"/>
          <w:sz w:val="28"/>
          <w:szCs w:val="28"/>
        </w:rPr>
        <w:t>归</w:t>
      </w:r>
      <w:r w:rsidRPr="00683103">
        <w:rPr>
          <w:rFonts w:eastAsia="黑体"/>
          <w:sz w:val="28"/>
          <w:szCs w:val="28"/>
        </w:rPr>
        <w:t xml:space="preserve"> </w:t>
      </w:r>
      <w:r w:rsidRPr="00683103">
        <w:rPr>
          <w:rFonts w:eastAsia="黑体"/>
          <w:sz w:val="28"/>
          <w:szCs w:val="28"/>
        </w:rPr>
        <w:t>口</w:t>
      </w:r>
      <w:r w:rsidRPr="00683103">
        <w:rPr>
          <w:rFonts w:eastAsia="黑体"/>
          <w:sz w:val="28"/>
          <w:szCs w:val="28"/>
        </w:rPr>
        <w:t xml:space="preserve"> </w:t>
      </w:r>
      <w:r w:rsidRPr="00683103">
        <w:rPr>
          <w:rFonts w:eastAsia="黑体"/>
          <w:sz w:val="28"/>
          <w:szCs w:val="28"/>
        </w:rPr>
        <w:t>单</w:t>
      </w:r>
      <w:r w:rsidRPr="00683103">
        <w:rPr>
          <w:rFonts w:eastAsia="黑体"/>
          <w:sz w:val="28"/>
          <w:szCs w:val="28"/>
        </w:rPr>
        <w:t xml:space="preserve"> </w:t>
      </w:r>
      <w:r w:rsidRPr="00683103">
        <w:rPr>
          <w:rFonts w:eastAsia="黑体"/>
          <w:sz w:val="28"/>
          <w:szCs w:val="28"/>
        </w:rPr>
        <w:t>位：全国电磁计量技术委员会</w:t>
      </w:r>
    </w:p>
    <w:p w14:paraId="5E6550F8" w14:textId="77777777" w:rsidR="00476135" w:rsidRPr="00683103" w:rsidRDefault="00476135">
      <w:pPr>
        <w:spacing w:line="360" w:lineRule="auto"/>
        <w:ind w:firstLineChars="250" w:firstLine="700"/>
        <w:rPr>
          <w:rFonts w:eastAsia="黑体"/>
          <w:sz w:val="28"/>
          <w:szCs w:val="28"/>
        </w:rPr>
      </w:pPr>
      <w:r w:rsidRPr="00683103">
        <w:rPr>
          <w:rFonts w:eastAsia="黑体"/>
          <w:sz w:val="28"/>
          <w:szCs w:val="28"/>
        </w:rPr>
        <w:t>主要起草单位：</w:t>
      </w:r>
      <w:r w:rsidRPr="00683103">
        <w:rPr>
          <w:rFonts w:eastAsia="黑体"/>
          <w:sz w:val="28"/>
          <w:szCs w:val="28"/>
        </w:rPr>
        <w:t xml:space="preserve"> </w:t>
      </w:r>
    </w:p>
    <w:p w14:paraId="6FE01175" w14:textId="77777777" w:rsidR="00476135" w:rsidRPr="00683103" w:rsidRDefault="00476135">
      <w:pPr>
        <w:spacing w:line="360" w:lineRule="auto"/>
        <w:ind w:firstLineChars="900" w:firstLine="2520"/>
        <w:rPr>
          <w:rFonts w:eastAsia="黑体"/>
          <w:sz w:val="28"/>
          <w:szCs w:val="28"/>
        </w:rPr>
      </w:pPr>
      <w:r w:rsidRPr="00683103">
        <w:rPr>
          <w:rFonts w:eastAsia="黑体"/>
          <w:sz w:val="28"/>
          <w:szCs w:val="28"/>
        </w:rPr>
        <w:t xml:space="preserve">  </w:t>
      </w:r>
    </w:p>
    <w:p w14:paraId="020AADC5" w14:textId="77777777" w:rsidR="00476135" w:rsidRPr="00683103" w:rsidRDefault="00476135">
      <w:pPr>
        <w:spacing w:line="360" w:lineRule="auto"/>
        <w:ind w:firstLineChars="250" w:firstLine="700"/>
        <w:rPr>
          <w:rFonts w:eastAsia="黑体"/>
          <w:sz w:val="28"/>
          <w:szCs w:val="28"/>
        </w:rPr>
      </w:pPr>
      <w:r w:rsidRPr="00683103">
        <w:rPr>
          <w:rFonts w:eastAsia="黑体"/>
          <w:sz w:val="28"/>
          <w:szCs w:val="28"/>
        </w:rPr>
        <w:t>参加起草单位：</w:t>
      </w:r>
      <w:r w:rsidRPr="00683103">
        <w:rPr>
          <w:rFonts w:eastAsia="黑体"/>
          <w:sz w:val="28"/>
          <w:szCs w:val="28"/>
        </w:rPr>
        <w:t xml:space="preserve"> </w:t>
      </w:r>
    </w:p>
    <w:p w14:paraId="6EB90035" w14:textId="77777777" w:rsidR="00476135" w:rsidRPr="00683103" w:rsidRDefault="00476135">
      <w:pPr>
        <w:spacing w:line="360" w:lineRule="auto"/>
        <w:rPr>
          <w:rFonts w:eastAsia="黑体"/>
          <w:bCs/>
          <w:sz w:val="28"/>
          <w:szCs w:val="28"/>
        </w:rPr>
      </w:pPr>
      <w:r w:rsidRPr="00683103">
        <w:rPr>
          <w:rFonts w:eastAsia="黑体"/>
          <w:sz w:val="28"/>
          <w:szCs w:val="28"/>
        </w:rPr>
        <w:t xml:space="preserve">                    </w:t>
      </w:r>
    </w:p>
    <w:p w14:paraId="4A49E073" w14:textId="77777777" w:rsidR="00476135" w:rsidRPr="00683103" w:rsidRDefault="00476135">
      <w:pPr>
        <w:spacing w:line="360" w:lineRule="auto"/>
        <w:rPr>
          <w:sz w:val="28"/>
          <w:szCs w:val="28"/>
        </w:rPr>
      </w:pPr>
      <w:r w:rsidRPr="00683103">
        <w:rPr>
          <w:rFonts w:eastAsia="黑体"/>
          <w:bCs/>
          <w:sz w:val="28"/>
          <w:szCs w:val="28"/>
        </w:rPr>
        <w:t xml:space="preserve">                    </w:t>
      </w:r>
    </w:p>
    <w:p w14:paraId="0F347B9D" w14:textId="77777777" w:rsidR="00476135" w:rsidRPr="00683103" w:rsidRDefault="00476135">
      <w:pPr>
        <w:spacing w:line="360" w:lineRule="auto"/>
        <w:rPr>
          <w:sz w:val="28"/>
          <w:szCs w:val="28"/>
        </w:rPr>
      </w:pPr>
      <w:r w:rsidRPr="00683103">
        <w:rPr>
          <w:sz w:val="28"/>
          <w:szCs w:val="28"/>
        </w:rPr>
        <w:t xml:space="preserve">                    </w:t>
      </w:r>
    </w:p>
    <w:p w14:paraId="6B76F5B9" w14:textId="77777777" w:rsidR="00476135" w:rsidRPr="00683103" w:rsidRDefault="00476135">
      <w:pPr>
        <w:ind w:firstLineChars="200" w:firstLine="560"/>
        <w:rPr>
          <w:rFonts w:eastAsia="黑体"/>
          <w:sz w:val="28"/>
          <w:szCs w:val="28"/>
        </w:rPr>
      </w:pPr>
    </w:p>
    <w:p w14:paraId="4DBDA32E" w14:textId="77777777" w:rsidR="00476135" w:rsidRPr="00683103" w:rsidRDefault="00476135">
      <w:pPr>
        <w:rPr>
          <w:sz w:val="28"/>
        </w:rPr>
      </w:pPr>
      <w:r w:rsidRPr="00683103">
        <w:rPr>
          <w:sz w:val="28"/>
        </w:rPr>
        <w:t>本规范委托全国电磁计量技术委员会负责解释。</w:t>
      </w:r>
    </w:p>
    <w:p w14:paraId="7F2A07FB" w14:textId="77777777" w:rsidR="00476135" w:rsidRPr="00683103" w:rsidRDefault="00476135">
      <w:pPr>
        <w:rPr>
          <w:sz w:val="28"/>
        </w:rPr>
      </w:pPr>
      <w:r w:rsidRPr="00683103">
        <w:rPr>
          <w:sz w:val="24"/>
        </w:rPr>
        <w:br w:type="page"/>
      </w:r>
    </w:p>
    <w:p w14:paraId="0A811415" w14:textId="77777777" w:rsidR="00476135" w:rsidRPr="00683103" w:rsidRDefault="00476135">
      <w:pPr>
        <w:spacing w:line="360" w:lineRule="auto"/>
        <w:ind w:firstLineChars="150" w:firstLine="420"/>
        <w:rPr>
          <w:rFonts w:eastAsia="黑体"/>
          <w:sz w:val="28"/>
        </w:rPr>
      </w:pPr>
      <w:r w:rsidRPr="00683103">
        <w:rPr>
          <w:rFonts w:eastAsia="黑体"/>
          <w:sz w:val="28"/>
        </w:rPr>
        <w:lastRenderedPageBreak/>
        <w:t>本规</w:t>
      </w:r>
      <w:r w:rsidRPr="00683103">
        <w:rPr>
          <w:rFonts w:eastAsia="黑体"/>
          <w:bCs/>
          <w:sz w:val="28"/>
          <w:szCs w:val="28"/>
        </w:rPr>
        <w:t>范</w:t>
      </w:r>
      <w:r w:rsidRPr="00683103">
        <w:rPr>
          <w:rFonts w:eastAsia="黑体"/>
          <w:sz w:val="28"/>
        </w:rPr>
        <w:t>主要</w:t>
      </w:r>
      <w:commentRangeStart w:id="0"/>
      <w:r w:rsidRPr="00683103">
        <w:rPr>
          <w:rFonts w:eastAsia="黑体"/>
          <w:sz w:val="28"/>
        </w:rPr>
        <w:t>起草人</w:t>
      </w:r>
      <w:commentRangeEnd w:id="0"/>
      <w:r w:rsidRPr="00683103">
        <w:rPr>
          <w:rStyle w:val="a9"/>
        </w:rPr>
        <w:commentReference w:id="0"/>
      </w:r>
      <w:r w:rsidRPr="00683103">
        <w:rPr>
          <w:rFonts w:eastAsia="黑体"/>
          <w:sz w:val="28"/>
        </w:rPr>
        <w:t>：</w:t>
      </w:r>
    </w:p>
    <w:p w14:paraId="14EC32B0" w14:textId="77777777" w:rsidR="00476135" w:rsidRPr="00683103" w:rsidRDefault="00476135">
      <w:pPr>
        <w:spacing w:line="360" w:lineRule="auto"/>
        <w:rPr>
          <w:rFonts w:eastAsia="黑体"/>
          <w:sz w:val="28"/>
        </w:rPr>
      </w:pPr>
      <w:r w:rsidRPr="00683103">
        <w:rPr>
          <w:rFonts w:eastAsia="黑体"/>
          <w:sz w:val="28"/>
        </w:rPr>
        <w:t xml:space="preserve">             X </w:t>
      </w:r>
      <w:proofErr w:type="spellStart"/>
      <w:r w:rsidRPr="00683103">
        <w:rPr>
          <w:rFonts w:eastAsia="黑体"/>
          <w:sz w:val="28"/>
        </w:rPr>
        <w:t>X</w:t>
      </w:r>
      <w:proofErr w:type="spellEnd"/>
      <w:r w:rsidRPr="00683103">
        <w:rPr>
          <w:rFonts w:eastAsia="黑体"/>
          <w:sz w:val="28"/>
        </w:rPr>
        <w:t xml:space="preserve"> </w:t>
      </w:r>
      <w:proofErr w:type="spellStart"/>
      <w:r w:rsidRPr="00683103">
        <w:rPr>
          <w:rFonts w:eastAsia="黑体"/>
          <w:sz w:val="28"/>
        </w:rPr>
        <w:t>X</w:t>
      </w:r>
      <w:proofErr w:type="spellEnd"/>
      <w:r w:rsidRPr="00683103">
        <w:rPr>
          <w:rFonts w:eastAsia="黑体"/>
          <w:sz w:val="28"/>
        </w:rPr>
        <w:t>（</w:t>
      </w:r>
      <w:r w:rsidRPr="00683103">
        <w:rPr>
          <w:rFonts w:eastAsia="黑体"/>
          <w:sz w:val="28"/>
          <w:szCs w:val="28"/>
        </w:rPr>
        <w:t>起草人所在单位名称</w:t>
      </w:r>
      <w:r w:rsidRPr="00683103">
        <w:rPr>
          <w:rFonts w:eastAsia="黑体"/>
          <w:sz w:val="28"/>
        </w:rPr>
        <w:t>）</w:t>
      </w:r>
    </w:p>
    <w:p w14:paraId="4461413C" w14:textId="77777777" w:rsidR="00476135" w:rsidRPr="00683103" w:rsidRDefault="00476135">
      <w:pPr>
        <w:spacing w:line="360" w:lineRule="auto"/>
        <w:rPr>
          <w:rFonts w:eastAsia="黑体"/>
          <w:sz w:val="28"/>
        </w:rPr>
      </w:pPr>
      <w:r w:rsidRPr="00683103">
        <w:rPr>
          <w:rFonts w:eastAsia="黑体"/>
          <w:sz w:val="28"/>
        </w:rPr>
        <w:t xml:space="preserve">             </w:t>
      </w:r>
    </w:p>
    <w:p w14:paraId="62107695" w14:textId="77777777" w:rsidR="00476135" w:rsidRPr="00683103" w:rsidRDefault="00476135">
      <w:pPr>
        <w:spacing w:line="360" w:lineRule="auto"/>
        <w:ind w:firstLineChars="500" w:firstLine="1400"/>
        <w:rPr>
          <w:rFonts w:eastAsia="黑体"/>
          <w:sz w:val="28"/>
        </w:rPr>
      </w:pPr>
      <w:r w:rsidRPr="00683103">
        <w:rPr>
          <w:rFonts w:eastAsia="黑体"/>
          <w:sz w:val="28"/>
        </w:rPr>
        <w:t xml:space="preserve">   </w:t>
      </w:r>
    </w:p>
    <w:p w14:paraId="2CA21F87" w14:textId="7380ABFB" w:rsidR="00476135" w:rsidRPr="00683103" w:rsidRDefault="005D1DC2">
      <w:pPr>
        <w:spacing w:line="360" w:lineRule="auto"/>
        <w:ind w:firstLineChars="450" w:firstLine="1260"/>
        <w:rPr>
          <w:rFonts w:eastAsia="黑体"/>
          <w:sz w:val="28"/>
        </w:rPr>
      </w:pPr>
      <w:r>
        <w:rPr>
          <w:rFonts w:eastAsia="黑体"/>
          <w:sz w:val="28"/>
        </w:rPr>
        <w:t>参加起草人</w:t>
      </w:r>
    </w:p>
    <w:p w14:paraId="62A03902" w14:textId="77777777" w:rsidR="00476135" w:rsidRPr="00683103" w:rsidRDefault="00476135">
      <w:pPr>
        <w:spacing w:line="360" w:lineRule="auto"/>
        <w:rPr>
          <w:rFonts w:eastAsia="黑体"/>
          <w:sz w:val="28"/>
        </w:rPr>
      </w:pPr>
      <w:r w:rsidRPr="00683103">
        <w:rPr>
          <w:rFonts w:eastAsia="黑体"/>
          <w:sz w:val="28"/>
        </w:rPr>
        <w:t xml:space="preserve">             X </w:t>
      </w:r>
      <w:proofErr w:type="spellStart"/>
      <w:r w:rsidRPr="00683103">
        <w:rPr>
          <w:rFonts w:eastAsia="黑体"/>
          <w:sz w:val="28"/>
        </w:rPr>
        <w:t>X</w:t>
      </w:r>
      <w:proofErr w:type="spellEnd"/>
      <w:r w:rsidRPr="00683103">
        <w:rPr>
          <w:rFonts w:eastAsia="黑体"/>
          <w:sz w:val="28"/>
        </w:rPr>
        <w:t xml:space="preserve"> </w:t>
      </w:r>
      <w:proofErr w:type="spellStart"/>
      <w:r w:rsidRPr="00683103">
        <w:rPr>
          <w:rFonts w:eastAsia="黑体"/>
          <w:sz w:val="28"/>
        </w:rPr>
        <w:t>X</w:t>
      </w:r>
      <w:proofErr w:type="spellEnd"/>
      <w:r w:rsidRPr="00683103">
        <w:rPr>
          <w:rFonts w:eastAsia="黑体"/>
          <w:sz w:val="28"/>
        </w:rPr>
        <w:t>（</w:t>
      </w:r>
      <w:r w:rsidRPr="00683103">
        <w:rPr>
          <w:rFonts w:eastAsia="黑体"/>
          <w:sz w:val="28"/>
          <w:szCs w:val="28"/>
        </w:rPr>
        <w:t>起草人所在单位名称</w:t>
      </w:r>
      <w:r w:rsidRPr="00683103">
        <w:rPr>
          <w:rFonts w:eastAsia="黑体"/>
          <w:sz w:val="28"/>
        </w:rPr>
        <w:t>）</w:t>
      </w:r>
    </w:p>
    <w:p w14:paraId="37B8000E" w14:textId="77777777" w:rsidR="00476135" w:rsidRPr="00683103" w:rsidRDefault="00476135">
      <w:pPr>
        <w:spacing w:line="360" w:lineRule="auto"/>
        <w:rPr>
          <w:rFonts w:eastAsia="黑体"/>
          <w:sz w:val="28"/>
        </w:rPr>
      </w:pPr>
      <w:r w:rsidRPr="00683103">
        <w:rPr>
          <w:rFonts w:eastAsia="黑体"/>
          <w:sz w:val="28"/>
        </w:rPr>
        <w:t xml:space="preserve">             </w:t>
      </w:r>
    </w:p>
    <w:p w14:paraId="28E6FC5E" w14:textId="77777777" w:rsidR="00476135" w:rsidRPr="00683103" w:rsidRDefault="00476135">
      <w:pPr>
        <w:spacing w:line="360" w:lineRule="auto"/>
        <w:rPr>
          <w:rFonts w:eastAsia="黑体"/>
          <w:sz w:val="28"/>
        </w:rPr>
      </w:pPr>
      <w:r w:rsidRPr="00683103">
        <w:rPr>
          <w:rFonts w:eastAsia="黑体"/>
          <w:sz w:val="28"/>
        </w:rPr>
        <w:t xml:space="preserve">             </w:t>
      </w:r>
    </w:p>
    <w:p w14:paraId="406C6F7A" w14:textId="77777777" w:rsidR="00476135" w:rsidRPr="00683103" w:rsidRDefault="00476135">
      <w:pPr>
        <w:spacing w:line="360" w:lineRule="auto"/>
        <w:rPr>
          <w:sz w:val="28"/>
        </w:rPr>
        <w:sectPr w:rsidR="00476135" w:rsidRPr="00683103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/>
          <w:pgMar w:top="1985" w:right="1134" w:bottom="1418" w:left="1418" w:header="1418" w:footer="1304" w:gutter="0"/>
          <w:pgNumType w:fmt="upperRoman" w:start="1"/>
          <w:cols w:space="720"/>
          <w:titlePg/>
          <w:docGrid w:type="linesAndChars" w:linePitch="312"/>
        </w:sectPr>
      </w:pPr>
      <w:r w:rsidRPr="00683103">
        <w:rPr>
          <w:sz w:val="28"/>
        </w:rPr>
        <w:t xml:space="preserve">            </w:t>
      </w:r>
    </w:p>
    <w:p w14:paraId="1AFD602F" w14:textId="77777777" w:rsidR="00476135" w:rsidRPr="00683103" w:rsidRDefault="00476135">
      <w:pPr>
        <w:jc w:val="center"/>
        <w:rPr>
          <w:rFonts w:eastAsia="黑体"/>
          <w:sz w:val="44"/>
          <w:szCs w:val="44"/>
        </w:rPr>
      </w:pPr>
      <w:commentRangeStart w:id="1"/>
      <w:r w:rsidRPr="00683103">
        <w:rPr>
          <w:rFonts w:eastAsia="黑体"/>
          <w:sz w:val="44"/>
          <w:szCs w:val="44"/>
        </w:rPr>
        <w:lastRenderedPageBreak/>
        <w:t>目</w:t>
      </w:r>
      <w:r w:rsidRPr="00683103">
        <w:rPr>
          <w:rFonts w:eastAsia="黑体"/>
          <w:sz w:val="44"/>
          <w:szCs w:val="44"/>
        </w:rPr>
        <w:t xml:space="preserve"> </w:t>
      </w:r>
      <w:r w:rsidRPr="00683103">
        <w:rPr>
          <w:rFonts w:eastAsia="黑体"/>
          <w:sz w:val="44"/>
          <w:szCs w:val="44"/>
        </w:rPr>
        <w:t>录</w:t>
      </w:r>
      <w:commentRangeEnd w:id="1"/>
      <w:r w:rsidRPr="00683103">
        <w:rPr>
          <w:rStyle w:val="a9"/>
        </w:rPr>
        <w:commentReference w:id="1"/>
      </w:r>
    </w:p>
    <w:p w14:paraId="5D1E6E08" w14:textId="77777777" w:rsidR="00DE24FF" w:rsidRDefault="00476135" w:rsidP="00DE24FF">
      <w:pPr>
        <w:pStyle w:val="10"/>
        <w:tabs>
          <w:tab w:val="clear" w:pos="8302"/>
          <w:tab w:val="right" w:leader="dot" w:pos="9356"/>
        </w:tabs>
        <w:rPr>
          <w:rFonts w:asciiTheme="minorHAnsi" w:eastAsiaTheme="minorEastAsia" w:hAnsiTheme="minorHAnsi" w:cstheme="minorBidi"/>
          <w:noProof/>
          <w:szCs w:val="22"/>
        </w:rPr>
      </w:pPr>
      <w:r w:rsidRPr="00683103">
        <w:fldChar w:fldCharType="begin"/>
      </w:r>
      <w:r w:rsidRPr="00683103">
        <w:instrText xml:space="preserve"> TOC \o "1-2" \h \z \u \t "</w:instrText>
      </w:r>
      <w:r w:rsidRPr="00683103">
        <w:instrText>标题</w:instrText>
      </w:r>
      <w:r w:rsidRPr="00683103">
        <w:instrText xml:space="preserve"> 3,3" </w:instrText>
      </w:r>
      <w:r w:rsidRPr="00683103">
        <w:fldChar w:fldCharType="separate"/>
      </w:r>
      <w:hyperlink w:anchor="_Toc84676627" w:history="1">
        <w:r w:rsidR="00DE24FF" w:rsidRPr="00410C49">
          <w:rPr>
            <w:rStyle w:val="aa"/>
            <w:rFonts w:eastAsia="黑体" w:hint="eastAsia"/>
            <w:noProof/>
          </w:rPr>
          <w:t>引言</w:t>
        </w:r>
        <w:r w:rsidR="00DE24FF">
          <w:rPr>
            <w:noProof/>
            <w:webHidden/>
          </w:rPr>
          <w:tab/>
        </w:r>
        <w:r w:rsidR="00DE24FF">
          <w:rPr>
            <w:noProof/>
            <w:webHidden/>
          </w:rPr>
          <w:fldChar w:fldCharType="begin"/>
        </w:r>
        <w:r w:rsidR="00DE24FF">
          <w:rPr>
            <w:noProof/>
            <w:webHidden/>
          </w:rPr>
          <w:instrText xml:space="preserve"> PAGEREF _Toc84676627 \h </w:instrText>
        </w:r>
        <w:r w:rsidR="00DE24FF">
          <w:rPr>
            <w:noProof/>
            <w:webHidden/>
          </w:rPr>
        </w:r>
        <w:r w:rsidR="00DE24FF">
          <w:rPr>
            <w:noProof/>
            <w:webHidden/>
          </w:rPr>
          <w:fldChar w:fldCharType="separate"/>
        </w:r>
        <w:r w:rsidR="00DE24FF">
          <w:rPr>
            <w:noProof/>
            <w:webHidden/>
          </w:rPr>
          <w:t>II</w:t>
        </w:r>
        <w:r w:rsidR="00DE24FF">
          <w:rPr>
            <w:noProof/>
            <w:webHidden/>
          </w:rPr>
          <w:fldChar w:fldCharType="end"/>
        </w:r>
      </w:hyperlink>
    </w:p>
    <w:p w14:paraId="73701074" w14:textId="77777777" w:rsidR="00DE24FF" w:rsidRDefault="00760E4E" w:rsidP="00DE24FF">
      <w:pPr>
        <w:pStyle w:val="10"/>
        <w:tabs>
          <w:tab w:val="clear" w:pos="8302"/>
          <w:tab w:val="right" w:leader="dot" w:pos="93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84676628" w:history="1">
        <w:r w:rsidR="00DE24FF" w:rsidRPr="00410C49">
          <w:rPr>
            <w:rStyle w:val="aa"/>
            <w:noProof/>
          </w:rPr>
          <w:t>1</w:t>
        </w:r>
        <w:r w:rsidR="00DE24FF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DE24FF" w:rsidRPr="00410C49">
          <w:rPr>
            <w:rStyle w:val="aa"/>
            <w:rFonts w:hint="eastAsia"/>
            <w:noProof/>
          </w:rPr>
          <w:t>范围</w:t>
        </w:r>
        <w:r w:rsidR="00DE24FF">
          <w:rPr>
            <w:noProof/>
            <w:webHidden/>
          </w:rPr>
          <w:tab/>
        </w:r>
        <w:r w:rsidR="00DE24FF">
          <w:rPr>
            <w:noProof/>
            <w:webHidden/>
          </w:rPr>
          <w:fldChar w:fldCharType="begin"/>
        </w:r>
        <w:r w:rsidR="00DE24FF">
          <w:rPr>
            <w:noProof/>
            <w:webHidden/>
          </w:rPr>
          <w:instrText xml:space="preserve"> PAGEREF _Toc84676628 \h </w:instrText>
        </w:r>
        <w:r w:rsidR="00DE24FF">
          <w:rPr>
            <w:noProof/>
            <w:webHidden/>
          </w:rPr>
        </w:r>
        <w:r w:rsidR="00DE24FF">
          <w:rPr>
            <w:noProof/>
            <w:webHidden/>
          </w:rPr>
          <w:fldChar w:fldCharType="separate"/>
        </w:r>
        <w:r w:rsidR="00DE24FF">
          <w:rPr>
            <w:noProof/>
            <w:webHidden/>
          </w:rPr>
          <w:t>1</w:t>
        </w:r>
        <w:r w:rsidR="00DE24FF">
          <w:rPr>
            <w:noProof/>
            <w:webHidden/>
          </w:rPr>
          <w:fldChar w:fldCharType="end"/>
        </w:r>
      </w:hyperlink>
    </w:p>
    <w:p w14:paraId="2D343365" w14:textId="77777777" w:rsidR="00DE24FF" w:rsidRDefault="00760E4E" w:rsidP="00DE24FF">
      <w:pPr>
        <w:pStyle w:val="10"/>
        <w:tabs>
          <w:tab w:val="clear" w:pos="8302"/>
          <w:tab w:val="right" w:leader="dot" w:pos="93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84676629" w:history="1">
        <w:r w:rsidR="00DE24FF" w:rsidRPr="00410C49">
          <w:rPr>
            <w:rStyle w:val="aa"/>
            <w:noProof/>
          </w:rPr>
          <w:t>2</w:t>
        </w:r>
        <w:r w:rsidR="00DE24FF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DE24FF" w:rsidRPr="00410C49">
          <w:rPr>
            <w:rStyle w:val="aa"/>
            <w:rFonts w:hint="eastAsia"/>
            <w:noProof/>
          </w:rPr>
          <w:t>引用文件</w:t>
        </w:r>
        <w:r w:rsidR="00DE24FF">
          <w:rPr>
            <w:noProof/>
            <w:webHidden/>
          </w:rPr>
          <w:tab/>
        </w:r>
        <w:r w:rsidR="00DE24FF">
          <w:rPr>
            <w:noProof/>
            <w:webHidden/>
          </w:rPr>
          <w:fldChar w:fldCharType="begin"/>
        </w:r>
        <w:r w:rsidR="00DE24FF">
          <w:rPr>
            <w:noProof/>
            <w:webHidden/>
          </w:rPr>
          <w:instrText xml:space="preserve"> PAGEREF _Toc84676629 \h </w:instrText>
        </w:r>
        <w:r w:rsidR="00DE24FF">
          <w:rPr>
            <w:noProof/>
            <w:webHidden/>
          </w:rPr>
        </w:r>
        <w:r w:rsidR="00DE24FF">
          <w:rPr>
            <w:noProof/>
            <w:webHidden/>
          </w:rPr>
          <w:fldChar w:fldCharType="separate"/>
        </w:r>
        <w:r w:rsidR="00DE24FF">
          <w:rPr>
            <w:noProof/>
            <w:webHidden/>
          </w:rPr>
          <w:t>1</w:t>
        </w:r>
        <w:r w:rsidR="00DE24FF">
          <w:rPr>
            <w:noProof/>
            <w:webHidden/>
          </w:rPr>
          <w:fldChar w:fldCharType="end"/>
        </w:r>
      </w:hyperlink>
    </w:p>
    <w:p w14:paraId="46A469E8" w14:textId="77777777" w:rsidR="00DE24FF" w:rsidRDefault="00760E4E" w:rsidP="00DE24FF">
      <w:pPr>
        <w:pStyle w:val="10"/>
        <w:tabs>
          <w:tab w:val="clear" w:pos="8302"/>
          <w:tab w:val="right" w:leader="dot" w:pos="93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84676630" w:history="1">
        <w:r w:rsidR="00DE24FF" w:rsidRPr="00410C49">
          <w:rPr>
            <w:rStyle w:val="aa"/>
            <w:noProof/>
          </w:rPr>
          <w:t>3</w:t>
        </w:r>
        <w:r w:rsidR="00DE24FF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DE24FF" w:rsidRPr="00410C49">
          <w:rPr>
            <w:rStyle w:val="aa"/>
            <w:rFonts w:hint="eastAsia"/>
            <w:noProof/>
          </w:rPr>
          <w:t>概述</w:t>
        </w:r>
        <w:r w:rsidR="00DE24FF">
          <w:rPr>
            <w:noProof/>
            <w:webHidden/>
          </w:rPr>
          <w:tab/>
        </w:r>
        <w:r w:rsidR="00DE24FF">
          <w:rPr>
            <w:noProof/>
            <w:webHidden/>
          </w:rPr>
          <w:fldChar w:fldCharType="begin"/>
        </w:r>
        <w:r w:rsidR="00DE24FF">
          <w:rPr>
            <w:noProof/>
            <w:webHidden/>
          </w:rPr>
          <w:instrText xml:space="preserve"> PAGEREF _Toc84676630 \h </w:instrText>
        </w:r>
        <w:r w:rsidR="00DE24FF">
          <w:rPr>
            <w:noProof/>
            <w:webHidden/>
          </w:rPr>
        </w:r>
        <w:r w:rsidR="00DE24FF">
          <w:rPr>
            <w:noProof/>
            <w:webHidden/>
          </w:rPr>
          <w:fldChar w:fldCharType="separate"/>
        </w:r>
        <w:r w:rsidR="00DE24FF">
          <w:rPr>
            <w:noProof/>
            <w:webHidden/>
          </w:rPr>
          <w:t>1</w:t>
        </w:r>
        <w:r w:rsidR="00DE24FF">
          <w:rPr>
            <w:noProof/>
            <w:webHidden/>
          </w:rPr>
          <w:fldChar w:fldCharType="end"/>
        </w:r>
      </w:hyperlink>
    </w:p>
    <w:p w14:paraId="2C7FB64F" w14:textId="77777777" w:rsidR="00DE24FF" w:rsidRDefault="00760E4E" w:rsidP="00DE24FF">
      <w:pPr>
        <w:pStyle w:val="10"/>
        <w:tabs>
          <w:tab w:val="clear" w:pos="8302"/>
          <w:tab w:val="right" w:leader="dot" w:pos="93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84676631" w:history="1">
        <w:r w:rsidR="00DE24FF" w:rsidRPr="00410C49">
          <w:rPr>
            <w:rStyle w:val="aa"/>
            <w:noProof/>
          </w:rPr>
          <w:t>4</w:t>
        </w:r>
        <w:r w:rsidR="00DE24FF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DE24FF" w:rsidRPr="00410C49">
          <w:rPr>
            <w:rStyle w:val="aa"/>
            <w:rFonts w:hint="eastAsia"/>
            <w:noProof/>
          </w:rPr>
          <w:t>计量特性</w:t>
        </w:r>
        <w:r w:rsidR="00DE24FF">
          <w:rPr>
            <w:noProof/>
            <w:webHidden/>
          </w:rPr>
          <w:tab/>
        </w:r>
        <w:r w:rsidR="00DE24FF">
          <w:rPr>
            <w:noProof/>
            <w:webHidden/>
          </w:rPr>
          <w:fldChar w:fldCharType="begin"/>
        </w:r>
        <w:r w:rsidR="00DE24FF">
          <w:rPr>
            <w:noProof/>
            <w:webHidden/>
          </w:rPr>
          <w:instrText xml:space="preserve"> PAGEREF _Toc84676631 \h </w:instrText>
        </w:r>
        <w:r w:rsidR="00DE24FF">
          <w:rPr>
            <w:noProof/>
            <w:webHidden/>
          </w:rPr>
        </w:r>
        <w:r w:rsidR="00DE24FF">
          <w:rPr>
            <w:noProof/>
            <w:webHidden/>
          </w:rPr>
          <w:fldChar w:fldCharType="separate"/>
        </w:r>
        <w:r w:rsidR="00DE24FF">
          <w:rPr>
            <w:noProof/>
            <w:webHidden/>
          </w:rPr>
          <w:t>2</w:t>
        </w:r>
        <w:r w:rsidR="00DE24FF">
          <w:rPr>
            <w:noProof/>
            <w:webHidden/>
          </w:rPr>
          <w:fldChar w:fldCharType="end"/>
        </w:r>
      </w:hyperlink>
    </w:p>
    <w:p w14:paraId="3A81C40D" w14:textId="77777777" w:rsidR="00DE24FF" w:rsidRDefault="00760E4E" w:rsidP="00DE24FF">
      <w:pPr>
        <w:pStyle w:val="10"/>
        <w:tabs>
          <w:tab w:val="clear" w:pos="8302"/>
          <w:tab w:val="right" w:leader="dot" w:pos="93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84676632" w:history="1">
        <w:r w:rsidR="00DE24FF" w:rsidRPr="00410C49">
          <w:rPr>
            <w:rStyle w:val="aa"/>
            <w:noProof/>
          </w:rPr>
          <w:t>5</w:t>
        </w:r>
        <w:r w:rsidR="00DE24FF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DE24FF" w:rsidRPr="00410C49">
          <w:rPr>
            <w:rStyle w:val="aa"/>
            <w:rFonts w:hint="eastAsia"/>
            <w:noProof/>
          </w:rPr>
          <w:t>校准条件</w:t>
        </w:r>
        <w:r w:rsidR="00DE24FF">
          <w:rPr>
            <w:noProof/>
            <w:webHidden/>
          </w:rPr>
          <w:tab/>
        </w:r>
        <w:r w:rsidR="00DE24FF">
          <w:rPr>
            <w:noProof/>
            <w:webHidden/>
          </w:rPr>
          <w:fldChar w:fldCharType="begin"/>
        </w:r>
        <w:r w:rsidR="00DE24FF">
          <w:rPr>
            <w:noProof/>
            <w:webHidden/>
          </w:rPr>
          <w:instrText xml:space="preserve"> PAGEREF _Toc84676632 \h </w:instrText>
        </w:r>
        <w:r w:rsidR="00DE24FF">
          <w:rPr>
            <w:noProof/>
            <w:webHidden/>
          </w:rPr>
        </w:r>
        <w:r w:rsidR="00DE24FF">
          <w:rPr>
            <w:noProof/>
            <w:webHidden/>
          </w:rPr>
          <w:fldChar w:fldCharType="separate"/>
        </w:r>
        <w:r w:rsidR="00DE24FF">
          <w:rPr>
            <w:noProof/>
            <w:webHidden/>
          </w:rPr>
          <w:t>2</w:t>
        </w:r>
        <w:r w:rsidR="00DE24FF">
          <w:rPr>
            <w:noProof/>
            <w:webHidden/>
          </w:rPr>
          <w:fldChar w:fldCharType="end"/>
        </w:r>
      </w:hyperlink>
    </w:p>
    <w:p w14:paraId="1F4AE7EA" w14:textId="77777777" w:rsidR="00DE24FF" w:rsidRDefault="00760E4E" w:rsidP="00DE24FF">
      <w:pPr>
        <w:pStyle w:val="20"/>
        <w:tabs>
          <w:tab w:val="clear" w:pos="8302"/>
          <w:tab w:val="right" w:leader="dot" w:pos="93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84676633" w:history="1">
        <w:r w:rsidR="00DE24FF" w:rsidRPr="00410C49">
          <w:rPr>
            <w:rStyle w:val="aa"/>
            <w:noProof/>
          </w:rPr>
          <w:t>5.1</w:t>
        </w:r>
        <w:r w:rsidR="00DE24FF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DE24FF" w:rsidRPr="00410C49">
          <w:rPr>
            <w:rStyle w:val="aa"/>
            <w:rFonts w:hint="eastAsia"/>
            <w:noProof/>
          </w:rPr>
          <w:t>环境条件</w:t>
        </w:r>
        <w:r w:rsidR="00DE24FF">
          <w:rPr>
            <w:noProof/>
            <w:webHidden/>
          </w:rPr>
          <w:tab/>
        </w:r>
        <w:r w:rsidR="00DE24FF">
          <w:rPr>
            <w:noProof/>
            <w:webHidden/>
          </w:rPr>
          <w:fldChar w:fldCharType="begin"/>
        </w:r>
        <w:r w:rsidR="00DE24FF">
          <w:rPr>
            <w:noProof/>
            <w:webHidden/>
          </w:rPr>
          <w:instrText xml:space="preserve"> PAGEREF _Toc84676633 \h </w:instrText>
        </w:r>
        <w:r w:rsidR="00DE24FF">
          <w:rPr>
            <w:noProof/>
            <w:webHidden/>
          </w:rPr>
        </w:r>
        <w:r w:rsidR="00DE24FF">
          <w:rPr>
            <w:noProof/>
            <w:webHidden/>
          </w:rPr>
          <w:fldChar w:fldCharType="separate"/>
        </w:r>
        <w:r w:rsidR="00DE24FF">
          <w:rPr>
            <w:noProof/>
            <w:webHidden/>
          </w:rPr>
          <w:t>2</w:t>
        </w:r>
        <w:r w:rsidR="00DE24FF">
          <w:rPr>
            <w:noProof/>
            <w:webHidden/>
          </w:rPr>
          <w:fldChar w:fldCharType="end"/>
        </w:r>
      </w:hyperlink>
    </w:p>
    <w:p w14:paraId="17AFB089" w14:textId="77777777" w:rsidR="00DE24FF" w:rsidRDefault="00760E4E" w:rsidP="00DE24FF">
      <w:pPr>
        <w:pStyle w:val="20"/>
        <w:tabs>
          <w:tab w:val="clear" w:pos="8302"/>
          <w:tab w:val="right" w:leader="dot" w:pos="93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84676634" w:history="1">
        <w:r w:rsidR="00DE24FF" w:rsidRPr="00410C49">
          <w:rPr>
            <w:rStyle w:val="aa"/>
            <w:noProof/>
          </w:rPr>
          <w:t>5.2</w:t>
        </w:r>
        <w:r w:rsidR="00DE24FF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DE24FF" w:rsidRPr="00410C49">
          <w:rPr>
            <w:rStyle w:val="aa"/>
            <w:rFonts w:hint="eastAsia"/>
            <w:noProof/>
          </w:rPr>
          <w:t>测量标准及其他设备</w:t>
        </w:r>
        <w:r w:rsidR="00DE24FF">
          <w:rPr>
            <w:noProof/>
            <w:webHidden/>
          </w:rPr>
          <w:tab/>
        </w:r>
        <w:r w:rsidR="00DE24FF">
          <w:rPr>
            <w:noProof/>
            <w:webHidden/>
          </w:rPr>
          <w:fldChar w:fldCharType="begin"/>
        </w:r>
        <w:r w:rsidR="00DE24FF">
          <w:rPr>
            <w:noProof/>
            <w:webHidden/>
          </w:rPr>
          <w:instrText xml:space="preserve"> PAGEREF _Toc84676634 \h </w:instrText>
        </w:r>
        <w:r w:rsidR="00DE24FF">
          <w:rPr>
            <w:noProof/>
            <w:webHidden/>
          </w:rPr>
        </w:r>
        <w:r w:rsidR="00DE24FF">
          <w:rPr>
            <w:noProof/>
            <w:webHidden/>
          </w:rPr>
          <w:fldChar w:fldCharType="separate"/>
        </w:r>
        <w:r w:rsidR="00DE24FF">
          <w:rPr>
            <w:noProof/>
            <w:webHidden/>
          </w:rPr>
          <w:t>2</w:t>
        </w:r>
        <w:r w:rsidR="00DE24FF">
          <w:rPr>
            <w:noProof/>
            <w:webHidden/>
          </w:rPr>
          <w:fldChar w:fldCharType="end"/>
        </w:r>
      </w:hyperlink>
    </w:p>
    <w:p w14:paraId="07C0237F" w14:textId="77777777" w:rsidR="00DE24FF" w:rsidRDefault="00760E4E" w:rsidP="00DE24FF">
      <w:pPr>
        <w:pStyle w:val="10"/>
        <w:tabs>
          <w:tab w:val="clear" w:pos="8302"/>
          <w:tab w:val="right" w:leader="dot" w:pos="93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84676639" w:history="1">
        <w:r w:rsidR="00DE24FF" w:rsidRPr="00410C49">
          <w:rPr>
            <w:rStyle w:val="aa"/>
            <w:noProof/>
          </w:rPr>
          <w:t>6</w:t>
        </w:r>
        <w:r w:rsidR="00DE24FF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DE24FF" w:rsidRPr="00410C49">
          <w:rPr>
            <w:rStyle w:val="aa"/>
            <w:rFonts w:hint="eastAsia"/>
            <w:noProof/>
          </w:rPr>
          <w:t>校准项目和</w:t>
        </w:r>
        <w:r w:rsidR="00DE24FF" w:rsidRPr="00410C49">
          <w:rPr>
            <w:rStyle w:val="aa"/>
            <w:rFonts w:hint="eastAsia"/>
            <w:bCs/>
            <w:noProof/>
          </w:rPr>
          <w:t>校准方法</w:t>
        </w:r>
        <w:r w:rsidR="00DE24FF">
          <w:rPr>
            <w:noProof/>
            <w:webHidden/>
          </w:rPr>
          <w:tab/>
        </w:r>
        <w:r w:rsidR="00DE24FF">
          <w:rPr>
            <w:noProof/>
            <w:webHidden/>
          </w:rPr>
          <w:fldChar w:fldCharType="begin"/>
        </w:r>
        <w:r w:rsidR="00DE24FF">
          <w:rPr>
            <w:noProof/>
            <w:webHidden/>
          </w:rPr>
          <w:instrText xml:space="preserve"> PAGEREF _Toc84676639 \h </w:instrText>
        </w:r>
        <w:r w:rsidR="00DE24FF">
          <w:rPr>
            <w:noProof/>
            <w:webHidden/>
          </w:rPr>
        </w:r>
        <w:r w:rsidR="00DE24FF">
          <w:rPr>
            <w:noProof/>
            <w:webHidden/>
          </w:rPr>
          <w:fldChar w:fldCharType="separate"/>
        </w:r>
        <w:r w:rsidR="00DE24FF">
          <w:rPr>
            <w:noProof/>
            <w:webHidden/>
          </w:rPr>
          <w:t>3</w:t>
        </w:r>
        <w:r w:rsidR="00DE24FF">
          <w:rPr>
            <w:noProof/>
            <w:webHidden/>
          </w:rPr>
          <w:fldChar w:fldCharType="end"/>
        </w:r>
      </w:hyperlink>
    </w:p>
    <w:p w14:paraId="711E6D84" w14:textId="77777777" w:rsidR="00DE24FF" w:rsidRDefault="00760E4E" w:rsidP="00DE24FF">
      <w:pPr>
        <w:pStyle w:val="20"/>
        <w:tabs>
          <w:tab w:val="clear" w:pos="8302"/>
          <w:tab w:val="right" w:leader="dot" w:pos="93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84676640" w:history="1">
        <w:r w:rsidR="00DE24FF" w:rsidRPr="00410C49">
          <w:rPr>
            <w:rStyle w:val="aa"/>
            <w:noProof/>
          </w:rPr>
          <w:t>6.1</w:t>
        </w:r>
        <w:r w:rsidR="00DE24FF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DE24FF" w:rsidRPr="00410C49">
          <w:rPr>
            <w:rStyle w:val="aa"/>
            <w:rFonts w:hint="eastAsia"/>
            <w:noProof/>
          </w:rPr>
          <w:t>校准项目</w:t>
        </w:r>
        <w:r w:rsidR="00DE24FF">
          <w:rPr>
            <w:noProof/>
            <w:webHidden/>
          </w:rPr>
          <w:tab/>
        </w:r>
        <w:r w:rsidR="00DE24FF">
          <w:rPr>
            <w:noProof/>
            <w:webHidden/>
          </w:rPr>
          <w:fldChar w:fldCharType="begin"/>
        </w:r>
        <w:r w:rsidR="00DE24FF">
          <w:rPr>
            <w:noProof/>
            <w:webHidden/>
          </w:rPr>
          <w:instrText xml:space="preserve"> PAGEREF _Toc84676640 \h </w:instrText>
        </w:r>
        <w:r w:rsidR="00DE24FF">
          <w:rPr>
            <w:noProof/>
            <w:webHidden/>
          </w:rPr>
        </w:r>
        <w:r w:rsidR="00DE24FF">
          <w:rPr>
            <w:noProof/>
            <w:webHidden/>
          </w:rPr>
          <w:fldChar w:fldCharType="separate"/>
        </w:r>
        <w:r w:rsidR="00DE24FF">
          <w:rPr>
            <w:noProof/>
            <w:webHidden/>
          </w:rPr>
          <w:t>3</w:t>
        </w:r>
        <w:r w:rsidR="00DE24FF">
          <w:rPr>
            <w:noProof/>
            <w:webHidden/>
          </w:rPr>
          <w:fldChar w:fldCharType="end"/>
        </w:r>
      </w:hyperlink>
    </w:p>
    <w:p w14:paraId="375C4B81" w14:textId="77777777" w:rsidR="00DE24FF" w:rsidRDefault="00760E4E" w:rsidP="00DE24FF">
      <w:pPr>
        <w:pStyle w:val="20"/>
        <w:tabs>
          <w:tab w:val="clear" w:pos="8302"/>
          <w:tab w:val="right" w:leader="dot" w:pos="93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84676641" w:history="1">
        <w:r w:rsidR="00DE24FF" w:rsidRPr="00410C49">
          <w:rPr>
            <w:rStyle w:val="aa"/>
            <w:noProof/>
          </w:rPr>
          <w:t>6.2</w:t>
        </w:r>
        <w:r w:rsidR="00DE24FF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DE24FF" w:rsidRPr="00410C49">
          <w:rPr>
            <w:rStyle w:val="aa"/>
            <w:rFonts w:hint="eastAsia"/>
            <w:noProof/>
          </w:rPr>
          <w:t>校准方法</w:t>
        </w:r>
        <w:r w:rsidR="00DE24FF">
          <w:rPr>
            <w:noProof/>
            <w:webHidden/>
          </w:rPr>
          <w:tab/>
        </w:r>
        <w:r w:rsidR="00DE24FF">
          <w:rPr>
            <w:noProof/>
            <w:webHidden/>
          </w:rPr>
          <w:fldChar w:fldCharType="begin"/>
        </w:r>
        <w:r w:rsidR="00DE24FF">
          <w:rPr>
            <w:noProof/>
            <w:webHidden/>
          </w:rPr>
          <w:instrText xml:space="preserve"> PAGEREF _Toc84676641 \h </w:instrText>
        </w:r>
        <w:r w:rsidR="00DE24FF">
          <w:rPr>
            <w:noProof/>
            <w:webHidden/>
          </w:rPr>
        </w:r>
        <w:r w:rsidR="00DE24FF">
          <w:rPr>
            <w:noProof/>
            <w:webHidden/>
          </w:rPr>
          <w:fldChar w:fldCharType="separate"/>
        </w:r>
        <w:r w:rsidR="00DE24FF">
          <w:rPr>
            <w:noProof/>
            <w:webHidden/>
          </w:rPr>
          <w:t>4</w:t>
        </w:r>
        <w:r w:rsidR="00DE24FF">
          <w:rPr>
            <w:noProof/>
            <w:webHidden/>
          </w:rPr>
          <w:fldChar w:fldCharType="end"/>
        </w:r>
      </w:hyperlink>
    </w:p>
    <w:p w14:paraId="6AC95293" w14:textId="77777777" w:rsidR="00DE24FF" w:rsidRDefault="00760E4E" w:rsidP="00DE24FF">
      <w:pPr>
        <w:pStyle w:val="10"/>
        <w:tabs>
          <w:tab w:val="clear" w:pos="8302"/>
          <w:tab w:val="right" w:leader="dot" w:pos="93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84676642" w:history="1">
        <w:r w:rsidR="00DE24FF" w:rsidRPr="00410C49">
          <w:rPr>
            <w:rStyle w:val="aa"/>
            <w:noProof/>
          </w:rPr>
          <w:t>7</w:t>
        </w:r>
        <w:r w:rsidR="00DE24FF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DE24FF" w:rsidRPr="00410C49">
          <w:rPr>
            <w:rStyle w:val="aa"/>
            <w:rFonts w:hint="eastAsia"/>
            <w:noProof/>
          </w:rPr>
          <w:t>校准结果表达</w:t>
        </w:r>
        <w:r w:rsidR="00DE24FF">
          <w:rPr>
            <w:noProof/>
            <w:webHidden/>
          </w:rPr>
          <w:tab/>
        </w:r>
        <w:r w:rsidR="00DE24FF">
          <w:rPr>
            <w:noProof/>
            <w:webHidden/>
          </w:rPr>
          <w:fldChar w:fldCharType="begin"/>
        </w:r>
        <w:r w:rsidR="00DE24FF">
          <w:rPr>
            <w:noProof/>
            <w:webHidden/>
          </w:rPr>
          <w:instrText xml:space="preserve"> PAGEREF _Toc84676642 \h </w:instrText>
        </w:r>
        <w:r w:rsidR="00DE24FF">
          <w:rPr>
            <w:noProof/>
            <w:webHidden/>
          </w:rPr>
        </w:r>
        <w:r w:rsidR="00DE24FF">
          <w:rPr>
            <w:noProof/>
            <w:webHidden/>
          </w:rPr>
          <w:fldChar w:fldCharType="separate"/>
        </w:r>
        <w:r w:rsidR="00DE24FF">
          <w:rPr>
            <w:noProof/>
            <w:webHidden/>
          </w:rPr>
          <w:t>9</w:t>
        </w:r>
        <w:r w:rsidR="00DE24FF">
          <w:rPr>
            <w:noProof/>
            <w:webHidden/>
          </w:rPr>
          <w:fldChar w:fldCharType="end"/>
        </w:r>
      </w:hyperlink>
    </w:p>
    <w:p w14:paraId="4871D2E1" w14:textId="77777777" w:rsidR="00DE24FF" w:rsidRDefault="00760E4E" w:rsidP="00DE24FF">
      <w:pPr>
        <w:pStyle w:val="10"/>
        <w:tabs>
          <w:tab w:val="clear" w:pos="8302"/>
          <w:tab w:val="right" w:leader="dot" w:pos="93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84676643" w:history="1">
        <w:r w:rsidR="00DE24FF" w:rsidRPr="00410C49">
          <w:rPr>
            <w:rStyle w:val="aa"/>
            <w:noProof/>
          </w:rPr>
          <w:t>8</w:t>
        </w:r>
        <w:r w:rsidR="00DE24FF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DE24FF" w:rsidRPr="00410C49">
          <w:rPr>
            <w:rStyle w:val="aa"/>
            <w:rFonts w:hint="eastAsia"/>
            <w:noProof/>
          </w:rPr>
          <w:t>复校时间间隔</w:t>
        </w:r>
        <w:r w:rsidR="00DE24FF">
          <w:rPr>
            <w:noProof/>
            <w:webHidden/>
          </w:rPr>
          <w:tab/>
        </w:r>
        <w:r w:rsidR="00DE24FF">
          <w:rPr>
            <w:noProof/>
            <w:webHidden/>
          </w:rPr>
          <w:fldChar w:fldCharType="begin"/>
        </w:r>
        <w:r w:rsidR="00DE24FF">
          <w:rPr>
            <w:noProof/>
            <w:webHidden/>
          </w:rPr>
          <w:instrText xml:space="preserve"> PAGEREF _Toc84676643 \h </w:instrText>
        </w:r>
        <w:r w:rsidR="00DE24FF">
          <w:rPr>
            <w:noProof/>
            <w:webHidden/>
          </w:rPr>
        </w:r>
        <w:r w:rsidR="00DE24FF">
          <w:rPr>
            <w:noProof/>
            <w:webHidden/>
          </w:rPr>
          <w:fldChar w:fldCharType="separate"/>
        </w:r>
        <w:r w:rsidR="00DE24FF">
          <w:rPr>
            <w:noProof/>
            <w:webHidden/>
          </w:rPr>
          <w:t>10</w:t>
        </w:r>
        <w:r w:rsidR="00DE24FF">
          <w:rPr>
            <w:noProof/>
            <w:webHidden/>
          </w:rPr>
          <w:fldChar w:fldCharType="end"/>
        </w:r>
      </w:hyperlink>
    </w:p>
    <w:p w14:paraId="51B3D6C8" w14:textId="77777777" w:rsidR="00DE24FF" w:rsidRDefault="00760E4E" w:rsidP="00DE24FF">
      <w:pPr>
        <w:pStyle w:val="10"/>
        <w:tabs>
          <w:tab w:val="clear" w:pos="8302"/>
          <w:tab w:val="right" w:leader="dot" w:pos="93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84676644" w:history="1">
        <w:r w:rsidR="00DE24FF" w:rsidRPr="00410C49">
          <w:rPr>
            <w:rStyle w:val="aa"/>
            <w:rFonts w:eastAsia="黑体" w:hint="eastAsia"/>
            <w:noProof/>
          </w:rPr>
          <w:t>附录</w:t>
        </w:r>
        <w:r w:rsidR="00DE24FF" w:rsidRPr="00410C49">
          <w:rPr>
            <w:rStyle w:val="aa"/>
            <w:rFonts w:eastAsia="黑体"/>
            <w:noProof/>
          </w:rPr>
          <w:t xml:space="preserve">A </w:t>
        </w:r>
        <w:r w:rsidR="00DE24FF" w:rsidRPr="00410C49">
          <w:rPr>
            <w:rStyle w:val="aa"/>
            <w:rFonts w:eastAsia="黑体" w:hint="eastAsia"/>
            <w:noProof/>
          </w:rPr>
          <w:t>标准传递系统</w:t>
        </w:r>
        <w:r w:rsidR="00DE24FF">
          <w:rPr>
            <w:noProof/>
            <w:webHidden/>
          </w:rPr>
          <w:tab/>
        </w:r>
        <w:r w:rsidR="00DE24FF">
          <w:rPr>
            <w:noProof/>
            <w:webHidden/>
          </w:rPr>
          <w:fldChar w:fldCharType="begin"/>
        </w:r>
        <w:r w:rsidR="00DE24FF">
          <w:rPr>
            <w:noProof/>
            <w:webHidden/>
          </w:rPr>
          <w:instrText xml:space="preserve"> PAGEREF _Toc84676644 \h </w:instrText>
        </w:r>
        <w:r w:rsidR="00DE24FF">
          <w:rPr>
            <w:noProof/>
            <w:webHidden/>
          </w:rPr>
        </w:r>
        <w:r w:rsidR="00DE24FF">
          <w:rPr>
            <w:noProof/>
            <w:webHidden/>
          </w:rPr>
          <w:fldChar w:fldCharType="separate"/>
        </w:r>
        <w:r w:rsidR="00DE24FF">
          <w:rPr>
            <w:noProof/>
            <w:webHidden/>
          </w:rPr>
          <w:t>11</w:t>
        </w:r>
        <w:r w:rsidR="00DE24FF">
          <w:rPr>
            <w:noProof/>
            <w:webHidden/>
          </w:rPr>
          <w:fldChar w:fldCharType="end"/>
        </w:r>
      </w:hyperlink>
    </w:p>
    <w:p w14:paraId="7B4396B6" w14:textId="77777777" w:rsidR="00DE24FF" w:rsidRDefault="00760E4E" w:rsidP="00DE24FF">
      <w:pPr>
        <w:pStyle w:val="10"/>
        <w:tabs>
          <w:tab w:val="clear" w:pos="8302"/>
          <w:tab w:val="right" w:leader="dot" w:pos="93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84676645" w:history="1">
        <w:r w:rsidR="00DE24FF" w:rsidRPr="00410C49">
          <w:rPr>
            <w:rStyle w:val="aa"/>
            <w:rFonts w:eastAsia="黑体" w:hint="eastAsia"/>
            <w:noProof/>
          </w:rPr>
          <w:t>附录</w:t>
        </w:r>
        <w:r w:rsidR="00DE24FF" w:rsidRPr="00410C49">
          <w:rPr>
            <w:rStyle w:val="aa"/>
            <w:rFonts w:eastAsia="黑体"/>
            <w:noProof/>
          </w:rPr>
          <w:t xml:space="preserve">B </w:t>
        </w:r>
        <w:r w:rsidR="00DE24FF" w:rsidRPr="00410C49">
          <w:rPr>
            <w:rStyle w:val="aa"/>
            <w:rFonts w:eastAsia="黑体" w:hint="eastAsia"/>
            <w:noProof/>
          </w:rPr>
          <w:t>标准功率表校准不确定度评定示例</w:t>
        </w:r>
        <w:r w:rsidR="00DE24FF">
          <w:rPr>
            <w:noProof/>
            <w:webHidden/>
          </w:rPr>
          <w:tab/>
        </w:r>
        <w:r w:rsidR="00DE24FF">
          <w:rPr>
            <w:noProof/>
            <w:webHidden/>
          </w:rPr>
          <w:fldChar w:fldCharType="begin"/>
        </w:r>
        <w:r w:rsidR="00DE24FF">
          <w:rPr>
            <w:noProof/>
            <w:webHidden/>
          </w:rPr>
          <w:instrText xml:space="preserve"> PAGEREF _Toc84676645 \h </w:instrText>
        </w:r>
        <w:r w:rsidR="00DE24FF">
          <w:rPr>
            <w:noProof/>
            <w:webHidden/>
          </w:rPr>
        </w:r>
        <w:r w:rsidR="00DE24FF">
          <w:rPr>
            <w:noProof/>
            <w:webHidden/>
          </w:rPr>
          <w:fldChar w:fldCharType="separate"/>
        </w:r>
        <w:r w:rsidR="00DE24FF">
          <w:rPr>
            <w:noProof/>
            <w:webHidden/>
          </w:rPr>
          <w:t>13</w:t>
        </w:r>
        <w:r w:rsidR="00DE24FF">
          <w:rPr>
            <w:noProof/>
            <w:webHidden/>
          </w:rPr>
          <w:fldChar w:fldCharType="end"/>
        </w:r>
      </w:hyperlink>
    </w:p>
    <w:p w14:paraId="6AF9BF12" w14:textId="77777777" w:rsidR="00DE24FF" w:rsidRDefault="00760E4E" w:rsidP="00DE24FF">
      <w:pPr>
        <w:pStyle w:val="10"/>
        <w:tabs>
          <w:tab w:val="clear" w:pos="8302"/>
          <w:tab w:val="right" w:leader="dot" w:pos="93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84676646" w:history="1">
        <w:r w:rsidR="00DE24FF" w:rsidRPr="00410C49">
          <w:rPr>
            <w:rStyle w:val="aa"/>
            <w:rFonts w:eastAsia="黑体" w:hint="eastAsia"/>
            <w:noProof/>
          </w:rPr>
          <w:t>附录</w:t>
        </w:r>
        <w:r w:rsidR="00DE24FF" w:rsidRPr="00410C49">
          <w:rPr>
            <w:rStyle w:val="aa"/>
            <w:rFonts w:eastAsia="黑体"/>
            <w:noProof/>
          </w:rPr>
          <w:t xml:space="preserve">C </w:t>
        </w:r>
        <w:r w:rsidR="00DE24FF" w:rsidRPr="00410C49">
          <w:rPr>
            <w:rStyle w:val="aa"/>
            <w:rFonts w:eastAsia="黑体" w:hint="eastAsia"/>
            <w:noProof/>
          </w:rPr>
          <w:t>校准原始记录格式</w:t>
        </w:r>
        <w:r w:rsidR="00DE24FF">
          <w:rPr>
            <w:noProof/>
            <w:webHidden/>
          </w:rPr>
          <w:tab/>
        </w:r>
        <w:r w:rsidR="00DE24FF">
          <w:rPr>
            <w:noProof/>
            <w:webHidden/>
          </w:rPr>
          <w:fldChar w:fldCharType="begin"/>
        </w:r>
        <w:r w:rsidR="00DE24FF">
          <w:rPr>
            <w:noProof/>
            <w:webHidden/>
          </w:rPr>
          <w:instrText xml:space="preserve"> PAGEREF _Toc84676646 \h </w:instrText>
        </w:r>
        <w:r w:rsidR="00DE24FF">
          <w:rPr>
            <w:noProof/>
            <w:webHidden/>
          </w:rPr>
        </w:r>
        <w:r w:rsidR="00DE24FF">
          <w:rPr>
            <w:noProof/>
            <w:webHidden/>
          </w:rPr>
          <w:fldChar w:fldCharType="separate"/>
        </w:r>
        <w:r w:rsidR="00DE24FF">
          <w:rPr>
            <w:noProof/>
            <w:webHidden/>
          </w:rPr>
          <w:t>16</w:t>
        </w:r>
        <w:r w:rsidR="00DE24FF">
          <w:rPr>
            <w:noProof/>
            <w:webHidden/>
          </w:rPr>
          <w:fldChar w:fldCharType="end"/>
        </w:r>
      </w:hyperlink>
    </w:p>
    <w:p w14:paraId="0A241898" w14:textId="77777777" w:rsidR="00DE24FF" w:rsidRDefault="00760E4E" w:rsidP="00DE24FF">
      <w:pPr>
        <w:pStyle w:val="10"/>
        <w:tabs>
          <w:tab w:val="clear" w:pos="8302"/>
          <w:tab w:val="right" w:leader="dot" w:pos="93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84676647" w:history="1">
        <w:r w:rsidR="00DE24FF" w:rsidRPr="00410C49">
          <w:rPr>
            <w:rStyle w:val="aa"/>
            <w:rFonts w:eastAsia="黑体" w:hint="eastAsia"/>
            <w:noProof/>
          </w:rPr>
          <w:t>附录</w:t>
        </w:r>
        <w:r w:rsidR="00DE24FF" w:rsidRPr="00410C49">
          <w:rPr>
            <w:rStyle w:val="aa"/>
            <w:rFonts w:eastAsia="黑体"/>
            <w:noProof/>
          </w:rPr>
          <w:t xml:space="preserve">D </w:t>
        </w:r>
        <w:r w:rsidR="00DE24FF" w:rsidRPr="00410C49">
          <w:rPr>
            <w:rStyle w:val="aa"/>
            <w:rFonts w:eastAsia="黑体" w:hint="eastAsia"/>
            <w:noProof/>
          </w:rPr>
          <w:t>校准证书内页格式</w:t>
        </w:r>
        <w:r w:rsidR="00DE24FF">
          <w:rPr>
            <w:noProof/>
            <w:webHidden/>
          </w:rPr>
          <w:tab/>
        </w:r>
        <w:r w:rsidR="00DE24FF">
          <w:rPr>
            <w:noProof/>
            <w:webHidden/>
          </w:rPr>
          <w:fldChar w:fldCharType="begin"/>
        </w:r>
        <w:r w:rsidR="00DE24FF">
          <w:rPr>
            <w:noProof/>
            <w:webHidden/>
          </w:rPr>
          <w:instrText xml:space="preserve"> PAGEREF _Toc84676647 \h </w:instrText>
        </w:r>
        <w:r w:rsidR="00DE24FF">
          <w:rPr>
            <w:noProof/>
            <w:webHidden/>
          </w:rPr>
        </w:r>
        <w:r w:rsidR="00DE24FF">
          <w:rPr>
            <w:noProof/>
            <w:webHidden/>
          </w:rPr>
          <w:fldChar w:fldCharType="separate"/>
        </w:r>
        <w:r w:rsidR="00DE24FF">
          <w:rPr>
            <w:noProof/>
            <w:webHidden/>
          </w:rPr>
          <w:t>19</w:t>
        </w:r>
        <w:r w:rsidR="00DE24FF">
          <w:rPr>
            <w:noProof/>
            <w:webHidden/>
          </w:rPr>
          <w:fldChar w:fldCharType="end"/>
        </w:r>
      </w:hyperlink>
    </w:p>
    <w:p w14:paraId="39288CE4" w14:textId="77777777" w:rsidR="00476135" w:rsidRPr="00683103" w:rsidRDefault="00476135">
      <w:pPr>
        <w:spacing w:line="360" w:lineRule="auto"/>
        <w:jc w:val="center"/>
        <w:rPr>
          <w:rFonts w:eastAsia="黑体"/>
          <w:sz w:val="32"/>
          <w:szCs w:val="36"/>
        </w:rPr>
      </w:pPr>
      <w:r w:rsidRPr="00683103">
        <w:fldChar w:fldCharType="end"/>
      </w:r>
      <w:r w:rsidRPr="00683103">
        <w:rPr>
          <w:rFonts w:eastAsia="黑体"/>
          <w:sz w:val="32"/>
          <w:szCs w:val="36"/>
        </w:rPr>
        <w:t xml:space="preserve"> </w:t>
      </w:r>
    </w:p>
    <w:p w14:paraId="63B1DAE5" w14:textId="77777777" w:rsidR="00476135" w:rsidRPr="00683103" w:rsidRDefault="00476135">
      <w:pPr>
        <w:spacing w:line="360" w:lineRule="auto"/>
        <w:jc w:val="center"/>
        <w:rPr>
          <w:rFonts w:eastAsia="黑体"/>
          <w:b/>
          <w:sz w:val="32"/>
        </w:rPr>
      </w:pPr>
      <w:r w:rsidRPr="00683103">
        <w:rPr>
          <w:rFonts w:eastAsia="黑体"/>
          <w:b/>
          <w:sz w:val="32"/>
        </w:rPr>
        <w:br w:type="page"/>
      </w:r>
    </w:p>
    <w:p w14:paraId="39277BC0" w14:textId="77777777" w:rsidR="00476135" w:rsidRPr="00683103" w:rsidRDefault="00476135">
      <w:pPr>
        <w:spacing w:line="360" w:lineRule="auto"/>
        <w:jc w:val="center"/>
        <w:outlineLvl w:val="0"/>
        <w:rPr>
          <w:rFonts w:eastAsia="黑体"/>
          <w:sz w:val="44"/>
          <w:szCs w:val="44"/>
        </w:rPr>
      </w:pPr>
      <w:bookmarkStart w:id="2" w:name="_Toc298163476"/>
      <w:bookmarkStart w:id="3" w:name="_Toc84676627"/>
      <w:commentRangeStart w:id="4"/>
      <w:r w:rsidRPr="00683103">
        <w:rPr>
          <w:rFonts w:eastAsia="黑体"/>
          <w:sz w:val="44"/>
          <w:szCs w:val="44"/>
        </w:rPr>
        <w:lastRenderedPageBreak/>
        <w:t>引言</w:t>
      </w:r>
      <w:bookmarkEnd w:id="2"/>
      <w:bookmarkEnd w:id="3"/>
      <w:commentRangeEnd w:id="4"/>
      <w:r w:rsidRPr="00683103">
        <w:rPr>
          <w:rStyle w:val="a9"/>
          <w:rFonts w:eastAsia="黑体"/>
          <w:vanish/>
          <w:sz w:val="44"/>
          <w:szCs w:val="44"/>
        </w:rPr>
        <w:commentReference w:id="4"/>
      </w:r>
    </w:p>
    <w:p w14:paraId="3AC3588E" w14:textId="77777777" w:rsidR="00476135" w:rsidRPr="00683103" w:rsidRDefault="00B62059" w:rsidP="00B62059">
      <w:pPr>
        <w:spacing w:line="360" w:lineRule="auto"/>
        <w:ind w:firstLineChars="200" w:firstLine="480"/>
        <w:rPr>
          <w:sz w:val="24"/>
          <w:szCs w:val="24"/>
        </w:rPr>
      </w:pPr>
      <w:r w:rsidRPr="00683103">
        <w:rPr>
          <w:sz w:val="24"/>
          <w:szCs w:val="24"/>
        </w:rPr>
        <w:t>本规范依据国家计量技术规范</w:t>
      </w:r>
      <w:r w:rsidRPr="00683103">
        <w:rPr>
          <w:sz w:val="24"/>
          <w:szCs w:val="24"/>
        </w:rPr>
        <w:t>JJF 1071-2010</w:t>
      </w:r>
      <w:r w:rsidRPr="00683103">
        <w:rPr>
          <w:sz w:val="24"/>
          <w:szCs w:val="24"/>
        </w:rPr>
        <w:t>《国家计量校准规范编写规则》、</w:t>
      </w:r>
      <w:r w:rsidRPr="00683103">
        <w:rPr>
          <w:sz w:val="24"/>
          <w:szCs w:val="24"/>
        </w:rPr>
        <w:t>JJF  1001-2011</w:t>
      </w:r>
      <w:r w:rsidRPr="00683103">
        <w:rPr>
          <w:sz w:val="24"/>
          <w:szCs w:val="24"/>
        </w:rPr>
        <w:t>《通用计量术语及定义》和</w:t>
      </w:r>
      <w:r w:rsidRPr="00683103">
        <w:rPr>
          <w:sz w:val="24"/>
          <w:szCs w:val="24"/>
        </w:rPr>
        <w:t xml:space="preserve">JJF 1059.1-2012 </w:t>
      </w:r>
      <w:r w:rsidRPr="00683103">
        <w:rPr>
          <w:sz w:val="24"/>
          <w:szCs w:val="24"/>
        </w:rPr>
        <w:t>《测量不确定度评定与表示》编制。</w:t>
      </w:r>
    </w:p>
    <w:p w14:paraId="73291753" w14:textId="77777777" w:rsidR="00C22F26" w:rsidRPr="00683103" w:rsidRDefault="00C22F26" w:rsidP="00C22F26">
      <w:pPr>
        <w:spacing w:line="360" w:lineRule="auto"/>
        <w:ind w:firstLineChars="200" w:firstLine="480"/>
        <w:rPr>
          <w:sz w:val="24"/>
          <w:szCs w:val="24"/>
        </w:rPr>
      </w:pPr>
      <w:r w:rsidRPr="00683103">
        <w:rPr>
          <w:sz w:val="24"/>
          <w:szCs w:val="24"/>
        </w:rPr>
        <w:t>本规范是对</w:t>
      </w:r>
      <w:r w:rsidRPr="00683103">
        <w:rPr>
          <w:sz w:val="24"/>
          <w:szCs w:val="24"/>
        </w:rPr>
        <w:t>JJG 780-1992</w:t>
      </w:r>
      <w:r w:rsidRPr="00683103">
        <w:rPr>
          <w:sz w:val="24"/>
          <w:szCs w:val="24"/>
        </w:rPr>
        <w:t>《交流数字功率表检定规程》的修订。</w:t>
      </w:r>
    </w:p>
    <w:p w14:paraId="0A70BFE5" w14:textId="77777777" w:rsidR="00C22F26" w:rsidRPr="00683103" w:rsidRDefault="00C22F26" w:rsidP="00C22F26">
      <w:pPr>
        <w:spacing w:line="360" w:lineRule="auto"/>
        <w:ind w:firstLineChars="200" w:firstLine="480"/>
        <w:rPr>
          <w:sz w:val="24"/>
          <w:szCs w:val="24"/>
        </w:rPr>
      </w:pPr>
      <w:r w:rsidRPr="00683103">
        <w:rPr>
          <w:sz w:val="24"/>
          <w:szCs w:val="24"/>
        </w:rPr>
        <w:t>与</w:t>
      </w:r>
      <w:r w:rsidRPr="00683103">
        <w:rPr>
          <w:sz w:val="24"/>
          <w:szCs w:val="24"/>
        </w:rPr>
        <w:t>JJG 780-1992</w:t>
      </w:r>
      <w:r w:rsidRPr="00683103">
        <w:rPr>
          <w:sz w:val="24"/>
          <w:szCs w:val="24"/>
        </w:rPr>
        <w:t>相比，主要修订的内容有：</w:t>
      </w:r>
    </w:p>
    <w:p w14:paraId="227E67AB" w14:textId="77777777" w:rsidR="00C22F26" w:rsidRPr="00683103" w:rsidRDefault="00C22F26" w:rsidP="00C22F26">
      <w:pPr>
        <w:spacing w:line="360" w:lineRule="auto"/>
        <w:ind w:firstLineChars="200" w:firstLine="480"/>
        <w:rPr>
          <w:sz w:val="24"/>
          <w:szCs w:val="24"/>
        </w:rPr>
      </w:pPr>
      <w:r w:rsidRPr="00683103">
        <w:rPr>
          <w:sz w:val="24"/>
          <w:szCs w:val="24"/>
        </w:rPr>
        <w:t>——</w:t>
      </w:r>
      <w:r w:rsidRPr="00683103">
        <w:rPr>
          <w:sz w:val="24"/>
          <w:szCs w:val="24"/>
        </w:rPr>
        <w:t>由计量检定规程修订为计量校准规范。</w:t>
      </w:r>
    </w:p>
    <w:p w14:paraId="0C945DBC" w14:textId="6952ACB6" w:rsidR="0031573A" w:rsidRDefault="0031573A" w:rsidP="0031573A">
      <w:pPr>
        <w:spacing w:line="360" w:lineRule="auto"/>
        <w:ind w:firstLineChars="200" w:firstLine="480"/>
        <w:rPr>
          <w:sz w:val="24"/>
          <w:szCs w:val="24"/>
        </w:rPr>
      </w:pPr>
      <w:r w:rsidRPr="0031573A">
        <w:rPr>
          <w:rFonts w:hint="eastAsia"/>
          <w:sz w:val="24"/>
          <w:szCs w:val="24"/>
        </w:rPr>
        <w:t>——</w:t>
      </w:r>
      <w:r>
        <w:rPr>
          <w:rFonts w:hint="eastAsia"/>
          <w:sz w:val="24"/>
          <w:szCs w:val="24"/>
        </w:rPr>
        <w:t>名称改为“标准数字功率表校准规范”</w:t>
      </w:r>
    </w:p>
    <w:p w14:paraId="1013113D" w14:textId="326F2ED8" w:rsidR="00A90E13" w:rsidRDefault="00A90E13" w:rsidP="0031573A">
      <w:pPr>
        <w:spacing w:line="360" w:lineRule="auto"/>
        <w:ind w:firstLineChars="200" w:firstLine="480"/>
        <w:rPr>
          <w:sz w:val="24"/>
          <w:szCs w:val="24"/>
        </w:rPr>
      </w:pPr>
      <w:r w:rsidRPr="00683103">
        <w:rPr>
          <w:sz w:val="24"/>
          <w:szCs w:val="24"/>
        </w:rPr>
        <w:t>——</w:t>
      </w:r>
      <w:r w:rsidR="00293546">
        <w:rPr>
          <w:rFonts w:hint="eastAsia"/>
          <w:sz w:val="24"/>
          <w:szCs w:val="24"/>
        </w:rPr>
        <w:t>被检表的引用误差允许值不小于</w:t>
      </w:r>
      <w:r w:rsidR="00293546">
        <w:rPr>
          <w:rFonts w:hint="eastAsia"/>
          <w:sz w:val="24"/>
          <w:szCs w:val="24"/>
        </w:rPr>
        <w:t>2</w:t>
      </w:r>
      <w:r w:rsidR="00293546">
        <w:rPr>
          <w:rFonts w:ascii="宋体" w:hAnsi="宋体" w:hint="eastAsia"/>
          <w:sz w:val="24"/>
          <w:szCs w:val="24"/>
        </w:rPr>
        <w:t>×</w:t>
      </w:r>
      <w:r w:rsidR="00293546">
        <w:rPr>
          <w:rFonts w:hint="eastAsia"/>
          <w:sz w:val="24"/>
          <w:szCs w:val="24"/>
        </w:rPr>
        <w:t>10</w:t>
      </w:r>
      <w:r w:rsidR="00293546" w:rsidRPr="00293546">
        <w:rPr>
          <w:rFonts w:hint="eastAsia"/>
          <w:sz w:val="24"/>
          <w:szCs w:val="24"/>
          <w:vertAlign w:val="superscript"/>
        </w:rPr>
        <w:t>-4</w:t>
      </w:r>
      <w:r w:rsidR="00293546">
        <w:rPr>
          <w:rFonts w:hint="eastAsia"/>
          <w:sz w:val="24"/>
          <w:szCs w:val="24"/>
        </w:rPr>
        <w:t>（包括</w:t>
      </w:r>
      <w:r w:rsidR="00293546">
        <w:rPr>
          <w:rFonts w:hint="eastAsia"/>
          <w:sz w:val="24"/>
          <w:szCs w:val="24"/>
        </w:rPr>
        <w:t>2</w:t>
      </w:r>
      <w:r w:rsidR="00293546">
        <w:rPr>
          <w:rFonts w:ascii="宋体" w:hAnsi="宋体" w:hint="eastAsia"/>
          <w:sz w:val="24"/>
          <w:szCs w:val="24"/>
        </w:rPr>
        <w:t>×</w:t>
      </w:r>
      <w:r w:rsidR="00293546">
        <w:rPr>
          <w:rFonts w:hint="eastAsia"/>
          <w:sz w:val="24"/>
          <w:szCs w:val="24"/>
        </w:rPr>
        <w:t>10</w:t>
      </w:r>
      <w:r w:rsidR="00293546" w:rsidRPr="00293546">
        <w:rPr>
          <w:rFonts w:hint="eastAsia"/>
          <w:sz w:val="24"/>
          <w:szCs w:val="24"/>
          <w:vertAlign w:val="superscript"/>
        </w:rPr>
        <w:t>-4</w:t>
      </w:r>
      <w:r w:rsidR="00293546">
        <w:rPr>
          <w:rFonts w:hint="eastAsia"/>
          <w:sz w:val="24"/>
          <w:szCs w:val="24"/>
        </w:rPr>
        <w:t>）修改为</w:t>
      </w:r>
      <w:r w:rsidR="0031573A" w:rsidRPr="0031573A">
        <w:rPr>
          <w:rFonts w:hint="eastAsia"/>
          <w:sz w:val="24"/>
          <w:szCs w:val="24"/>
        </w:rPr>
        <w:t>被</w:t>
      </w:r>
      <w:proofErr w:type="gramStart"/>
      <w:r w:rsidR="0031573A" w:rsidRPr="0031573A">
        <w:rPr>
          <w:rFonts w:hint="eastAsia"/>
          <w:sz w:val="24"/>
          <w:szCs w:val="24"/>
        </w:rPr>
        <w:t>校标准</w:t>
      </w:r>
      <w:proofErr w:type="gramEnd"/>
      <w:r w:rsidR="0031573A" w:rsidRPr="0031573A">
        <w:rPr>
          <w:rFonts w:hint="eastAsia"/>
          <w:sz w:val="24"/>
          <w:szCs w:val="24"/>
        </w:rPr>
        <w:t>功率表的</w:t>
      </w:r>
      <w:r w:rsidR="00F44338">
        <w:rPr>
          <w:rFonts w:hint="eastAsia"/>
          <w:sz w:val="24"/>
          <w:szCs w:val="24"/>
        </w:rPr>
        <w:t>交流功率</w:t>
      </w:r>
      <w:r w:rsidR="0031573A" w:rsidRPr="0031573A">
        <w:rPr>
          <w:rFonts w:hint="eastAsia"/>
          <w:sz w:val="24"/>
          <w:szCs w:val="24"/>
        </w:rPr>
        <w:t>最大允许误差不超过±</w:t>
      </w:r>
      <w:r w:rsidR="0031573A" w:rsidRPr="0031573A">
        <w:rPr>
          <w:rFonts w:hint="eastAsia"/>
          <w:sz w:val="24"/>
          <w:szCs w:val="24"/>
        </w:rPr>
        <w:t>0.0</w:t>
      </w:r>
      <w:r w:rsidR="00200B0A">
        <w:rPr>
          <w:rFonts w:hint="eastAsia"/>
          <w:sz w:val="24"/>
          <w:szCs w:val="24"/>
        </w:rPr>
        <w:t>1</w:t>
      </w:r>
      <w:r w:rsidR="0031573A" w:rsidRPr="0031573A">
        <w:rPr>
          <w:rFonts w:hint="eastAsia"/>
          <w:sz w:val="24"/>
          <w:szCs w:val="24"/>
        </w:rPr>
        <w:t>%</w:t>
      </w:r>
      <w:r w:rsidR="0031573A" w:rsidRPr="0031573A">
        <w:rPr>
          <w:rFonts w:hint="eastAsia"/>
          <w:sz w:val="24"/>
          <w:szCs w:val="24"/>
        </w:rPr>
        <w:t>。</w:t>
      </w:r>
    </w:p>
    <w:p w14:paraId="11D42F45" w14:textId="3143F650" w:rsidR="00A90E13" w:rsidRDefault="00A90E13" w:rsidP="00C22F26">
      <w:pPr>
        <w:spacing w:line="360" w:lineRule="auto"/>
        <w:ind w:firstLineChars="200" w:firstLine="480"/>
        <w:rPr>
          <w:sz w:val="24"/>
          <w:szCs w:val="24"/>
        </w:rPr>
      </w:pPr>
      <w:r w:rsidRPr="00683103">
        <w:rPr>
          <w:sz w:val="24"/>
          <w:szCs w:val="24"/>
        </w:rPr>
        <w:t>——</w:t>
      </w:r>
      <w:r w:rsidR="00200B0A">
        <w:rPr>
          <w:sz w:val="24"/>
          <w:szCs w:val="24"/>
        </w:rPr>
        <w:t>增加直流功率</w:t>
      </w:r>
      <w:r w:rsidR="00F44338">
        <w:rPr>
          <w:sz w:val="24"/>
          <w:szCs w:val="24"/>
        </w:rPr>
        <w:t>校准</w:t>
      </w:r>
      <w:r w:rsidR="00F44338">
        <w:rPr>
          <w:rFonts w:hint="eastAsia"/>
          <w:sz w:val="24"/>
          <w:szCs w:val="24"/>
        </w:rPr>
        <w:t>，</w:t>
      </w:r>
      <w:r w:rsidR="00F44338" w:rsidRPr="0031573A">
        <w:rPr>
          <w:rFonts w:hint="eastAsia"/>
          <w:sz w:val="24"/>
          <w:szCs w:val="24"/>
        </w:rPr>
        <w:t>被</w:t>
      </w:r>
      <w:proofErr w:type="gramStart"/>
      <w:r w:rsidR="00F44338" w:rsidRPr="0031573A">
        <w:rPr>
          <w:rFonts w:hint="eastAsia"/>
          <w:sz w:val="24"/>
          <w:szCs w:val="24"/>
        </w:rPr>
        <w:t>校标准</w:t>
      </w:r>
      <w:proofErr w:type="gramEnd"/>
      <w:r w:rsidR="00F44338" w:rsidRPr="0031573A">
        <w:rPr>
          <w:rFonts w:hint="eastAsia"/>
          <w:sz w:val="24"/>
          <w:szCs w:val="24"/>
        </w:rPr>
        <w:t>功率表的</w:t>
      </w:r>
      <w:r w:rsidR="00F44338">
        <w:rPr>
          <w:rFonts w:hint="eastAsia"/>
          <w:sz w:val="24"/>
          <w:szCs w:val="24"/>
        </w:rPr>
        <w:t>直流功率</w:t>
      </w:r>
      <w:r w:rsidR="00F44338" w:rsidRPr="0031573A">
        <w:rPr>
          <w:rFonts w:hint="eastAsia"/>
          <w:sz w:val="24"/>
          <w:szCs w:val="24"/>
        </w:rPr>
        <w:t>最大允许误差不超过±</w:t>
      </w:r>
      <w:r w:rsidR="00F44338" w:rsidRPr="0031573A">
        <w:rPr>
          <w:rFonts w:hint="eastAsia"/>
          <w:sz w:val="24"/>
          <w:szCs w:val="24"/>
        </w:rPr>
        <w:t>0.0</w:t>
      </w:r>
      <w:r w:rsidR="00F44338">
        <w:rPr>
          <w:rFonts w:hint="eastAsia"/>
          <w:sz w:val="24"/>
          <w:szCs w:val="24"/>
        </w:rPr>
        <w:t>05</w:t>
      </w:r>
      <w:r w:rsidR="00F44338" w:rsidRPr="0031573A">
        <w:rPr>
          <w:rFonts w:hint="eastAsia"/>
          <w:sz w:val="24"/>
          <w:szCs w:val="24"/>
        </w:rPr>
        <w:t>%</w:t>
      </w:r>
      <w:r w:rsidR="00F44338" w:rsidRPr="0031573A">
        <w:rPr>
          <w:rFonts w:hint="eastAsia"/>
          <w:sz w:val="24"/>
          <w:szCs w:val="24"/>
        </w:rPr>
        <w:t>。</w:t>
      </w:r>
    </w:p>
    <w:p w14:paraId="152B7077" w14:textId="39BA6C7E" w:rsidR="00A90E13" w:rsidRDefault="00A90E13" w:rsidP="00C22F26">
      <w:pPr>
        <w:spacing w:line="360" w:lineRule="auto"/>
        <w:ind w:firstLineChars="200" w:firstLine="480"/>
        <w:rPr>
          <w:sz w:val="24"/>
          <w:szCs w:val="24"/>
        </w:rPr>
      </w:pPr>
      <w:r w:rsidRPr="00683103">
        <w:rPr>
          <w:sz w:val="24"/>
          <w:szCs w:val="24"/>
        </w:rPr>
        <w:t>——</w:t>
      </w:r>
      <w:r w:rsidR="00F44338">
        <w:rPr>
          <w:rFonts w:hint="eastAsia"/>
          <w:sz w:val="24"/>
          <w:szCs w:val="24"/>
        </w:rPr>
        <w:t>增加直流功率校准方法：直接比较法、</w:t>
      </w:r>
      <w:proofErr w:type="gramStart"/>
      <w:r w:rsidR="00F44338">
        <w:rPr>
          <w:rFonts w:hint="eastAsia"/>
          <w:sz w:val="24"/>
          <w:szCs w:val="24"/>
        </w:rPr>
        <w:t>标准源法和</w:t>
      </w:r>
      <w:proofErr w:type="gramEnd"/>
      <w:r w:rsidR="00F44338">
        <w:rPr>
          <w:rFonts w:hint="eastAsia"/>
          <w:sz w:val="24"/>
          <w:szCs w:val="24"/>
        </w:rPr>
        <w:t>标准电压电流法。</w:t>
      </w:r>
    </w:p>
    <w:p w14:paraId="50B2E86F" w14:textId="124444DF" w:rsidR="005B1E33" w:rsidRDefault="00C156AD" w:rsidP="00C22F26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>
        <w:rPr>
          <w:rFonts w:hint="eastAsia"/>
          <w:sz w:val="24"/>
          <w:szCs w:val="24"/>
        </w:rPr>
        <w:t>本规范</w:t>
      </w:r>
      <w:r w:rsidR="005B1E33">
        <w:rPr>
          <w:rFonts w:ascii="宋体" w:hAnsi="宋体" w:hint="eastAsia"/>
          <w:sz w:val="24"/>
          <w:szCs w:val="24"/>
        </w:rPr>
        <w:t>的历次版本发布情况</w:t>
      </w:r>
    </w:p>
    <w:p w14:paraId="5DAB5ABB" w14:textId="4813655C" w:rsidR="005B1E33" w:rsidRDefault="005B1E33" w:rsidP="005B1E33">
      <w:pPr>
        <w:spacing w:line="360" w:lineRule="auto"/>
        <w:ind w:firstLineChars="200" w:firstLine="480"/>
        <w:rPr>
          <w:sz w:val="24"/>
          <w:szCs w:val="24"/>
        </w:rPr>
      </w:pPr>
      <w:r w:rsidRPr="00683103">
        <w:rPr>
          <w:sz w:val="24"/>
          <w:szCs w:val="24"/>
        </w:rPr>
        <w:t>——JJG 780-1992</w:t>
      </w:r>
      <w:r>
        <w:rPr>
          <w:rFonts w:hint="eastAsia"/>
          <w:sz w:val="24"/>
          <w:szCs w:val="24"/>
        </w:rPr>
        <w:t>。</w:t>
      </w:r>
    </w:p>
    <w:p w14:paraId="36FCB840" w14:textId="77777777" w:rsidR="005B1E33" w:rsidRPr="00683103" w:rsidRDefault="005B1E33" w:rsidP="00C22F26">
      <w:pPr>
        <w:spacing w:line="360" w:lineRule="auto"/>
        <w:ind w:firstLineChars="200" w:firstLine="480"/>
        <w:rPr>
          <w:sz w:val="24"/>
          <w:szCs w:val="24"/>
        </w:rPr>
      </w:pPr>
    </w:p>
    <w:p w14:paraId="3993D9F1" w14:textId="77777777" w:rsidR="00476135" w:rsidRPr="00683103" w:rsidRDefault="00476135">
      <w:pPr>
        <w:spacing w:line="300" w:lineRule="auto"/>
        <w:rPr>
          <w:b/>
          <w:sz w:val="24"/>
          <w:szCs w:val="24"/>
        </w:rPr>
      </w:pPr>
    </w:p>
    <w:p w14:paraId="781CBE4D" w14:textId="77777777" w:rsidR="00476135" w:rsidRPr="00683103" w:rsidRDefault="00476135">
      <w:pPr>
        <w:spacing w:line="300" w:lineRule="auto"/>
        <w:rPr>
          <w:b/>
          <w:sz w:val="24"/>
          <w:szCs w:val="24"/>
        </w:rPr>
        <w:sectPr w:rsidR="00476135" w:rsidRPr="00683103">
          <w:headerReference w:type="first" r:id="rId14"/>
          <w:pgSz w:w="11906" w:h="16838"/>
          <w:pgMar w:top="1985" w:right="1134" w:bottom="1418" w:left="1418" w:header="1418" w:footer="1304" w:gutter="0"/>
          <w:pgNumType w:fmt="upperRoman" w:start="1"/>
          <w:cols w:space="720"/>
          <w:docGrid w:type="linesAndChars" w:linePitch="312"/>
        </w:sectPr>
      </w:pPr>
    </w:p>
    <w:p w14:paraId="5E3D1818" w14:textId="1509015E" w:rsidR="00476135" w:rsidRPr="00683103" w:rsidRDefault="009D2BEA">
      <w:pPr>
        <w:snapToGrid w:val="0"/>
        <w:spacing w:line="360" w:lineRule="auto"/>
        <w:jc w:val="center"/>
        <w:rPr>
          <w:rFonts w:eastAsia="黑体"/>
          <w:sz w:val="32"/>
          <w:szCs w:val="32"/>
        </w:rPr>
      </w:pPr>
      <w:r w:rsidRPr="00683103">
        <w:rPr>
          <w:rFonts w:eastAsia="黑体"/>
          <w:sz w:val="32"/>
          <w:szCs w:val="32"/>
        </w:rPr>
        <w:lastRenderedPageBreak/>
        <w:t>标准</w:t>
      </w:r>
      <w:r w:rsidR="003047F0">
        <w:rPr>
          <w:rFonts w:eastAsia="黑体"/>
          <w:sz w:val="32"/>
          <w:szCs w:val="32"/>
        </w:rPr>
        <w:t>数字</w:t>
      </w:r>
      <w:r w:rsidRPr="00683103">
        <w:rPr>
          <w:rFonts w:eastAsia="黑体"/>
          <w:sz w:val="32"/>
          <w:szCs w:val="32"/>
        </w:rPr>
        <w:t>功率表校准规范</w:t>
      </w:r>
    </w:p>
    <w:p w14:paraId="68D2332D" w14:textId="77777777" w:rsidR="00476135" w:rsidRPr="00683103" w:rsidRDefault="00476135">
      <w:pPr>
        <w:snapToGrid w:val="0"/>
        <w:spacing w:line="360" w:lineRule="auto"/>
        <w:jc w:val="left"/>
        <w:rPr>
          <w:rFonts w:eastAsia="黑体"/>
          <w:b/>
          <w:sz w:val="24"/>
          <w:szCs w:val="24"/>
        </w:rPr>
      </w:pPr>
    </w:p>
    <w:p w14:paraId="630229C0" w14:textId="77777777" w:rsidR="00476135" w:rsidRPr="00683103" w:rsidRDefault="00476135">
      <w:pPr>
        <w:pStyle w:val="1"/>
        <w:spacing w:beforeLines="0" w:before="0" w:afterLines="0" w:after="0"/>
        <w:ind w:left="0" w:firstLine="0"/>
        <w:rPr>
          <w:rFonts w:ascii="Times New Roman"/>
          <w:color w:val="auto"/>
        </w:rPr>
      </w:pPr>
      <w:bookmarkStart w:id="5" w:name="_Toc84676628"/>
      <w:commentRangeStart w:id="6"/>
      <w:r w:rsidRPr="00683103">
        <w:rPr>
          <w:rFonts w:ascii="Times New Roman"/>
          <w:color w:val="auto"/>
        </w:rPr>
        <w:t>范围</w:t>
      </w:r>
      <w:bookmarkEnd w:id="5"/>
      <w:commentRangeEnd w:id="6"/>
      <w:r w:rsidRPr="00683103">
        <w:rPr>
          <w:rStyle w:val="a9"/>
          <w:rFonts w:ascii="Times New Roman"/>
          <w:b/>
          <w:vanish/>
          <w:color w:val="auto"/>
          <w:sz w:val="24"/>
          <w:szCs w:val="24"/>
        </w:rPr>
        <w:commentReference w:id="6"/>
      </w:r>
    </w:p>
    <w:p w14:paraId="650893DF" w14:textId="2995DF35" w:rsidR="00476135" w:rsidRDefault="00C22F26" w:rsidP="00EC45F9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>本规范适用于</w:t>
      </w:r>
      <w:r w:rsidR="00BE211D">
        <w:rPr>
          <w:rFonts w:hint="eastAsia"/>
          <w:sz w:val="24"/>
          <w:szCs w:val="24"/>
        </w:rPr>
        <w:t>电压不超过</w:t>
      </w:r>
      <w:r w:rsidR="00BE211D">
        <w:rPr>
          <w:rFonts w:hint="eastAsia"/>
          <w:sz w:val="24"/>
          <w:szCs w:val="24"/>
        </w:rPr>
        <w:t>1000V</w:t>
      </w:r>
      <w:r w:rsidR="00BE211D">
        <w:rPr>
          <w:rFonts w:hint="eastAsia"/>
          <w:sz w:val="24"/>
          <w:szCs w:val="24"/>
        </w:rPr>
        <w:t>、</w:t>
      </w:r>
      <w:r w:rsidR="00BE211D">
        <w:rPr>
          <w:sz w:val="24"/>
          <w:szCs w:val="24"/>
        </w:rPr>
        <w:t>电流不超过</w:t>
      </w:r>
      <w:r w:rsidR="00BE211D">
        <w:rPr>
          <w:rFonts w:hint="eastAsia"/>
          <w:sz w:val="24"/>
          <w:szCs w:val="24"/>
        </w:rPr>
        <w:t>600A</w:t>
      </w:r>
      <w:r w:rsidR="003047F0">
        <w:rPr>
          <w:rFonts w:hint="eastAsia"/>
          <w:sz w:val="24"/>
          <w:szCs w:val="24"/>
        </w:rPr>
        <w:t>的直流标准数字功率表及</w:t>
      </w:r>
      <w:r w:rsidR="009D2BEA" w:rsidRPr="00683103">
        <w:rPr>
          <w:sz w:val="24"/>
          <w:szCs w:val="24"/>
        </w:rPr>
        <w:t>频率为</w:t>
      </w:r>
      <w:r w:rsidR="009D2BEA" w:rsidRPr="00683103">
        <w:rPr>
          <w:sz w:val="24"/>
          <w:szCs w:val="24"/>
        </w:rPr>
        <w:t>45Hz</w:t>
      </w:r>
      <w:r w:rsidR="009D2BEA" w:rsidRPr="00683103">
        <w:rPr>
          <w:sz w:val="24"/>
          <w:szCs w:val="24"/>
        </w:rPr>
        <w:t>～</w:t>
      </w:r>
      <w:r w:rsidR="009D2BEA" w:rsidRPr="00683103">
        <w:rPr>
          <w:sz w:val="24"/>
          <w:szCs w:val="24"/>
        </w:rPr>
        <w:t>65Hz</w:t>
      </w:r>
      <w:r w:rsidR="003047F0">
        <w:rPr>
          <w:rFonts w:hint="eastAsia"/>
          <w:sz w:val="24"/>
          <w:szCs w:val="24"/>
        </w:rPr>
        <w:t>、</w:t>
      </w:r>
      <w:r w:rsidRPr="00683103">
        <w:rPr>
          <w:sz w:val="24"/>
          <w:szCs w:val="24"/>
        </w:rPr>
        <w:t>电压不超过</w:t>
      </w:r>
      <w:r w:rsidR="00702325">
        <w:rPr>
          <w:rFonts w:hint="eastAsia"/>
          <w:sz w:val="24"/>
          <w:szCs w:val="24"/>
        </w:rPr>
        <w:t>48</w:t>
      </w:r>
      <w:r w:rsidRPr="00683103">
        <w:rPr>
          <w:sz w:val="24"/>
          <w:szCs w:val="24"/>
        </w:rPr>
        <w:t>0 V</w:t>
      </w:r>
      <w:r w:rsidRPr="00683103">
        <w:rPr>
          <w:sz w:val="24"/>
          <w:szCs w:val="24"/>
        </w:rPr>
        <w:t>、电流不超过</w:t>
      </w:r>
      <w:r w:rsidRPr="00683103">
        <w:rPr>
          <w:sz w:val="24"/>
          <w:szCs w:val="24"/>
        </w:rPr>
        <w:t>100 A</w:t>
      </w:r>
      <w:r w:rsidR="00BE211D">
        <w:rPr>
          <w:rFonts w:hint="eastAsia"/>
          <w:sz w:val="24"/>
          <w:szCs w:val="24"/>
        </w:rPr>
        <w:t>的</w:t>
      </w:r>
      <w:r w:rsidR="003047F0">
        <w:rPr>
          <w:sz w:val="24"/>
          <w:szCs w:val="24"/>
        </w:rPr>
        <w:t>单相</w:t>
      </w:r>
      <w:r w:rsidR="003047F0">
        <w:rPr>
          <w:rFonts w:hint="eastAsia"/>
          <w:sz w:val="24"/>
          <w:szCs w:val="24"/>
        </w:rPr>
        <w:t>、</w:t>
      </w:r>
      <w:r w:rsidR="003047F0">
        <w:rPr>
          <w:sz w:val="24"/>
          <w:szCs w:val="24"/>
        </w:rPr>
        <w:t>三相</w:t>
      </w:r>
      <w:r w:rsidR="00BE211D">
        <w:rPr>
          <w:rFonts w:hint="eastAsia"/>
          <w:sz w:val="24"/>
          <w:szCs w:val="24"/>
        </w:rPr>
        <w:t>交流</w:t>
      </w:r>
      <w:r w:rsidR="0031573A">
        <w:rPr>
          <w:sz w:val="24"/>
          <w:szCs w:val="24"/>
        </w:rPr>
        <w:t>标准数字功率表的</w:t>
      </w:r>
      <w:r w:rsidRPr="00683103">
        <w:rPr>
          <w:sz w:val="24"/>
          <w:szCs w:val="24"/>
        </w:rPr>
        <w:t>校准。</w:t>
      </w:r>
    </w:p>
    <w:p w14:paraId="332D8421" w14:textId="77777777" w:rsidR="00476135" w:rsidRPr="00BE211D" w:rsidRDefault="00476135">
      <w:pPr>
        <w:pStyle w:val="21"/>
        <w:snapToGrid w:val="0"/>
        <w:spacing w:after="0" w:line="360" w:lineRule="auto"/>
        <w:ind w:leftChars="0" w:left="0"/>
        <w:jc w:val="left"/>
        <w:rPr>
          <w:sz w:val="24"/>
          <w:szCs w:val="24"/>
        </w:rPr>
      </w:pPr>
    </w:p>
    <w:p w14:paraId="7432B3E9" w14:textId="77777777" w:rsidR="00476135" w:rsidRPr="00683103" w:rsidRDefault="00476135">
      <w:pPr>
        <w:pStyle w:val="1"/>
        <w:spacing w:beforeLines="0" w:before="0" w:afterLines="0" w:after="0"/>
        <w:ind w:left="0" w:firstLine="0"/>
        <w:rPr>
          <w:rFonts w:ascii="Times New Roman"/>
          <w:color w:val="auto"/>
        </w:rPr>
      </w:pPr>
      <w:bookmarkStart w:id="7" w:name="_Toc278474420"/>
      <w:bookmarkStart w:id="8" w:name="_Toc279140151"/>
      <w:bookmarkStart w:id="9" w:name="_Toc280004759"/>
      <w:bookmarkStart w:id="10" w:name="_Toc280004819"/>
      <w:bookmarkStart w:id="11" w:name="_Toc280004943"/>
      <w:bookmarkStart w:id="12" w:name="_Toc280005049"/>
      <w:bookmarkStart w:id="13" w:name="_Toc280005140"/>
      <w:bookmarkStart w:id="14" w:name="_Toc280866923"/>
      <w:bookmarkStart w:id="15" w:name="_Toc280867810"/>
      <w:bookmarkStart w:id="16" w:name="_Toc280869729"/>
      <w:bookmarkStart w:id="17" w:name="_Toc278474421"/>
      <w:bookmarkStart w:id="18" w:name="_Toc279140152"/>
      <w:bookmarkStart w:id="19" w:name="_Toc280004760"/>
      <w:bookmarkStart w:id="20" w:name="_Toc280004820"/>
      <w:bookmarkStart w:id="21" w:name="_Toc280004944"/>
      <w:bookmarkStart w:id="22" w:name="_Toc280005050"/>
      <w:bookmarkStart w:id="23" w:name="_Toc280005141"/>
      <w:bookmarkStart w:id="24" w:name="_Toc280866924"/>
      <w:bookmarkStart w:id="25" w:name="_Toc280867811"/>
      <w:bookmarkStart w:id="26" w:name="_Toc280869730"/>
      <w:bookmarkStart w:id="27" w:name="_Toc84676629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commentRangeStart w:id="28"/>
      <w:r w:rsidRPr="00683103">
        <w:rPr>
          <w:rFonts w:ascii="Times New Roman"/>
          <w:color w:val="auto"/>
        </w:rPr>
        <w:t>引用文件</w:t>
      </w:r>
      <w:bookmarkEnd w:id="27"/>
      <w:commentRangeEnd w:id="28"/>
      <w:r w:rsidRPr="00683103">
        <w:rPr>
          <w:rStyle w:val="a9"/>
          <w:rFonts w:ascii="Times New Roman" w:eastAsia="宋体"/>
          <w:vanish/>
          <w:color w:val="auto"/>
          <w:sz w:val="24"/>
          <w:szCs w:val="24"/>
        </w:rPr>
        <w:commentReference w:id="28"/>
      </w:r>
    </w:p>
    <w:p w14:paraId="582CEE40" w14:textId="0F3D9926" w:rsidR="00476135" w:rsidRPr="00683103" w:rsidRDefault="00476135" w:rsidP="00F44338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>本规范引用了下列文件：</w:t>
      </w:r>
    </w:p>
    <w:p w14:paraId="43015EF0" w14:textId="4928F94E" w:rsidR="002A4844" w:rsidRPr="002A4844" w:rsidRDefault="002A4844" w:rsidP="00F44338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JJF</w:t>
      </w:r>
      <w:r w:rsidRPr="002A4844">
        <w:rPr>
          <w:rFonts w:hint="eastAsia"/>
          <w:sz w:val="24"/>
          <w:szCs w:val="24"/>
        </w:rPr>
        <w:t>××××</w:t>
      </w:r>
      <w:r w:rsidRPr="002A4844">
        <w:rPr>
          <w:rFonts w:hint="eastAsia"/>
          <w:sz w:val="24"/>
          <w:szCs w:val="24"/>
        </w:rPr>
        <w:t>-</w:t>
      </w:r>
      <w:r w:rsidRPr="002A4844">
        <w:rPr>
          <w:rFonts w:hint="eastAsia"/>
          <w:sz w:val="24"/>
          <w:szCs w:val="24"/>
        </w:rPr>
        <w:t>××××</w:t>
      </w:r>
      <w:r w:rsidRPr="002A4844">
        <w:rPr>
          <w:rFonts w:hint="eastAsia"/>
          <w:sz w:val="24"/>
          <w:szCs w:val="24"/>
        </w:rPr>
        <w:t xml:space="preserve"> </w:t>
      </w:r>
      <w:r w:rsidRPr="002A4844">
        <w:rPr>
          <w:rFonts w:hint="eastAsia"/>
          <w:sz w:val="24"/>
          <w:szCs w:val="24"/>
        </w:rPr>
        <w:t>功率分析仪校准规范</w:t>
      </w:r>
    </w:p>
    <w:p w14:paraId="3F57B7AE" w14:textId="43F10F82" w:rsidR="002A4844" w:rsidRPr="00683103" w:rsidRDefault="002A4844" w:rsidP="00F44338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2A4844">
        <w:rPr>
          <w:rFonts w:hint="eastAsia"/>
          <w:sz w:val="24"/>
          <w:szCs w:val="24"/>
        </w:rPr>
        <w:t xml:space="preserve">JJF 1491-2014 </w:t>
      </w:r>
      <w:r>
        <w:rPr>
          <w:rFonts w:hint="eastAsia"/>
          <w:sz w:val="24"/>
          <w:szCs w:val="24"/>
        </w:rPr>
        <w:t xml:space="preserve">  </w:t>
      </w:r>
      <w:r w:rsidRPr="002A4844">
        <w:rPr>
          <w:rFonts w:hint="eastAsia"/>
          <w:sz w:val="24"/>
          <w:szCs w:val="24"/>
        </w:rPr>
        <w:t>数字式交流电参数测量仪校准规范</w:t>
      </w:r>
    </w:p>
    <w:p w14:paraId="7DD1DCFE" w14:textId="03CCCF14" w:rsidR="00476135" w:rsidRPr="00683103" w:rsidRDefault="00476135" w:rsidP="00F44338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>凡是注日期的引用文件，仅注日期的版本适用于该规范；凡是不注日期的引用文件，其最新版本（包括所有的修改单）适用于本规范。</w:t>
      </w:r>
    </w:p>
    <w:p w14:paraId="7717FE59" w14:textId="77777777" w:rsidR="00476135" w:rsidRPr="00683103" w:rsidRDefault="00476135">
      <w:pPr>
        <w:snapToGrid w:val="0"/>
        <w:spacing w:line="360" w:lineRule="auto"/>
        <w:jc w:val="left"/>
        <w:rPr>
          <w:sz w:val="24"/>
          <w:szCs w:val="24"/>
        </w:rPr>
      </w:pPr>
    </w:p>
    <w:p w14:paraId="6E8582C2" w14:textId="77777777" w:rsidR="00476135" w:rsidRPr="00683103" w:rsidRDefault="00476135">
      <w:pPr>
        <w:pStyle w:val="1"/>
        <w:spacing w:beforeLines="0" w:before="0" w:afterLines="0" w:after="0"/>
        <w:ind w:left="0" w:firstLine="0"/>
        <w:rPr>
          <w:rFonts w:ascii="Times New Roman"/>
          <w:color w:val="auto"/>
        </w:rPr>
      </w:pPr>
      <w:bookmarkStart w:id="29" w:name="_Toc84676630"/>
      <w:commentRangeStart w:id="30"/>
      <w:r w:rsidRPr="00683103">
        <w:rPr>
          <w:rFonts w:ascii="Times New Roman"/>
          <w:color w:val="auto"/>
        </w:rPr>
        <w:t>概述</w:t>
      </w:r>
      <w:bookmarkEnd w:id="29"/>
      <w:commentRangeEnd w:id="30"/>
      <w:r w:rsidRPr="00683103">
        <w:rPr>
          <w:rStyle w:val="a9"/>
          <w:rFonts w:ascii="Times New Roman" w:eastAsia="宋体"/>
          <w:vanish/>
          <w:color w:val="auto"/>
          <w:sz w:val="24"/>
          <w:szCs w:val="24"/>
        </w:rPr>
        <w:commentReference w:id="30"/>
      </w:r>
    </w:p>
    <w:p w14:paraId="6930C272" w14:textId="6E16FA7E" w:rsidR="005B1E33" w:rsidRDefault="00FB5E7F" w:rsidP="005963A6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标准数字</w:t>
      </w:r>
      <w:r w:rsidR="005963A6" w:rsidRPr="005963A6">
        <w:rPr>
          <w:rFonts w:hint="eastAsia"/>
          <w:sz w:val="24"/>
          <w:szCs w:val="24"/>
        </w:rPr>
        <w:t>功率表</w:t>
      </w:r>
      <w:r w:rsidR="005B1E33" w:rsidRPr="00683103">
        <w:rPr>
          <w:sz w:val="24"/>
          <w:szCs w:val="24"/>
        </w:rPr>
        <w:t>（以下简称功率表）</w:t>
      </w:r>
      <w:r w:rsidR="005963A6" w:rsidRPr="005963A6">
        <w:rPr>
          <w:rFonts w:hint="eastAsia"/>
          <w:sz w:val="24"/>
          <w:szCs w:val="24"/>
        </w:rPr>
        <w:t>是通常工作在实验室环境中以获得准确度和稳定度的功率表。</w:t>
      </w:r>
      <w:r w:rsidR="00067638">
        <w:rPr>
          <w:rFonts w:hint="eastAsia"/>
          <w:sz w:val="24"/>
          <w:szCs w:val="24"/>
        </w:rPr>
        <w:t>功率表分为直流标准数字功率表、交流标准数字功率表和交直流标准数字功率表，</w:t>
      </w:r>
      <w:r w:rsidR="005B1E33" w:rsidRPr="005963A6">
        <w:rPr>
          <w:rFonts w:hint="eastAsia"/>
          <w:sz w:val="24"/>
          <w:szCs w:val="24"/>
        </w:rPr>
        <w:t>可用于标准</w:t>
      </w:r>
      <w:r>
        <w:rPr>
          <w:rFonts w:hint="eastAsia"/>
          <w:sz w:val="24"/>
          <w:szCs w:val="24"/>
        </w:rPr>
        <w:t>交流</w:t>
      </w:r>
      <w:r w:rsidR="005B1E33" w:rsidRPr="005963A6">
        <w:rPr>
          <w:rFonts w:hint="eastAsia"/>
          <w:sz w:val="24"/>
          <w:szCs w:val="24"/>
        </w:rPr>
        <w:t>功率</w:t>
      </w:r>
      <w:r w:rsidR="001E08DB">
        <w:rPr>
          <w:rFonts w:hint="eastAsia"/>
          <w:sz w:val="24"/>
          <w:szCs w:val="24"/>
        </w:rPr>
        <w:t>或</w:t>
      </w:r>
      <w:r>
        <w:rPr>
          <w:rFonts w:hint="eastAsia"/>
          <w:sz w:val="24"/>
          <w:szCs w:val="24"/>
        </w:rPr>
        <w:t>直流功率</w:t>
      </w:r>
      <w:r w:rsidR="005B1E33" w:rsidRPr="005963A6">
        <w:rPr>
          <w:rFonts w:hint="eastAsia"/>
          <w:sz w:val="24"/>
          <w:szCs w:val="24"/>
        </w:rPr>
        <w:t>的</w:t>
      </w:r>
      <w:r w:rsidR="00934B77">
        <w:rPr>
          <w:rFonts w:hint="eastAsia"/>
          <w:sz w:val="24"/>
          <w:szCs w:val="24"/>
        </w:rPr>
        <w:t>测量</w:t>
      </w:r>
      <w:r w:rsidR="00067638">
        <w:rPr>
          <w:rFonts w:hint="eastAsia"/>
          <w:sz w:val="24"/>
          <w:szCs w:val="24"/>
        </w:rPr>
        <w:t>并实时显示</w:t>
      </w:r>
      <w:r w:rsidR="001E08DB">
        <w:rPr>
          <w:rFonts w:hint="eastAsia"/>
          <w:sz w:val="24"/>
          <w:szCs w:val="24"/>
        </w:rPr>
        <w:t>，测量交流功率时可同时显示交流</w:t>
      </w:r>
      <w:r w:rsidR="001E08DB" w:rsidRPr="005963A6">
        <w:rPr>
          <w:rFonts w:hint="eastAsia"/>
          <w:sz w:val="24"/>
          <w:szCs w:val="24"/>
        </w:rPr>
        <w:t>电压、</w:t>
      </w:r>
      <w:r w:rsidR="001E08DB">
        <w:rPr>
          <w:rFonts w:hint="eastAsia"/>
          <w:sz w:val="24"/>
          <w:szCs w:val="24"/>
        </w:rPr>
        <w:t>交流</w:t>
      </w:r>
      <w:r w:rsidR="001E08DB" w:rsidRPr="005963A6">
        <w:rPr>
          <w:rFonts w:hint="eastAsia"/>
          <w:sz w:val="24"/>
          <w:szCs w:val="24"/>
        </w:rPr>
        <w:t>电流、</w:t>
      </w:r>
      <w:r w:rsidR="001E08DB">
        <w:rPr>
          <w:rFonts w:hint="eastAsia"/>
          <w:sz w:val="24"/>
          <w:szCs w:val="24"/>
        </w:rPr>
        <w:t>频率、相位，测量直流功率时可同时显示直流电压、直流电流</w:t>
      </w:r>
      <w:r w:rsidR="005B1E33" w:rsidRPr="005963A6">
        <w:rPr>
          <w:rFonts w:hint="eastAsia"/>
          <w:sz w:val="24"/>
          <w:szCs w:val="24"/>
        </w:rPr>
        <w:t>。</w:t>
      </w:r>
    </w:p>
    <w:p w14:paraId="12F63202" w14:textId="59319284" w:rsidR="005963A6" w:rsidRPr="005963A6" w:rsidRDefault="005963A6" w:rsidP="005963A6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5963A6">
        <w:rPr>
          <w:rFonts w:hint="eastAsia"/>
          <w:sz w:val="24"/>
          <w:szCs w:val="24"/>
        </w:rPr>
        <w:t>功率表一般由电压电流精密调理电路</w:t>
      </w:r>
      <w:r w:rsidR="005B1E33">
        <w:rPr>
          <w:rFonts w:hint="eastAsia"/>
          <w:sz w:val="24"/>
          <w:szCs w:val="24"/>
        </w:rPr>
        <w:t>、</w:t>
      </w:r>
      <w:r w:rsidRPr="005963A6">
        <w:rPr>
          <w:rFonts w:hint="eastAsia"/>
          <w:sz w:val="24"/>
          <w:szCs w:val="24"/>
        </w:rPr>
        <w:t>A/D</w:t>
      </w:r>
      <w:r w:rsidRPr="005963A6">
        <w:rPr>
          <w:rFonts w:hint="eastAsia"/>
          <w:sz w:val="24"/>
          <w:szCs w:val="24"/>
        </w:rPr>
        <w:t>模数转换器、数字信号处理模块、微</w:t>
      </w:r>
      <w:r w:rsidR="005B1E33">
        <w:rPr>
          <w:rFonts w:hint="eastAsia"/>
          <w:sz w:val="24"/>
          <w:szCs w:val="24"/>
        </w:rPr>
        <w:t>控制</w:t>
      </w:r>
      <w:r w:rsidRPr="005963A6">
        <w:rPr>
          <w:rFonts w:hint="eastAsia"/>
          <w:sz w:val="24"/>
          <w:szCs w:val="24"/>
        </w:rPr>
        <w:t>器、同步采样时钟</w:t>
      </w:r>
      <w:r w:rsidR="005B1E33">
        <w:rPr>
          <w:rFonts w:hint="eastAsia"/>
          <w:sz w:val="24"/>
          <w:szCs w:val="24"/>
        </w:rPr>
        <w:t>CLK</w:t>
      </w:r>
      <w:r w:rsidRPr="005963A6">
        <w:rPr>
          <w:rFonts w:hint="eastAsia"/>
          <w:sz w:val="24"/>
          <w:szCs w:val="24"/>
        </w:rPr>
        <w:t>、供电电源及通讯显示模块等组成。</w:t>
      </w:r>
      <w:r w:rsidR="005B1E33">
        <w:rPr>
          <w:rFonts w:hint="eastAsia"/>
          <w:sz w:val="24"/>
          <w:szCs w:val="24"/>
        </w:rPr>
        <w:t>功率表的原理结构图见图</w:t>
      </w:r>
      <w:r w:rsidR="005B1E33">
        <w:rPr>
          <w:rFonts w:hint="eastAsia"/>
          <w:sz w:val="24"/>
          <w:szCs w:val="24"/>
        </w:rPr>
        <w:t>1.</w:t>
      </w:r>
    </w:p>
    <w:p w14:paraId="09E92F00" w14:textId="02949FD3" w:rsidR="00476135" w:rsidRPr="00683103" w:rsidRDefault="00934B77" w:rsidP="005963A6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电压电流信号经</w:t>
      </w:r>
      <w:r w:rsidRPr="005963A6">
        <w:rPr>
          <w:rFonts w:hint="eastAsia"/>
          <w:sz w:val="24"/>
          <w:szCs w:val="24"/>
        </w:rPr>
        <w:t>电压电流精密调理电路</w:t>
      </w:r>
      <w:r>
        <w:rPr>
          <w:rFonts w:hint="eastAsia"/>
          <w:sz w:val="24"/>
          <w:szCs w:val="24"/>
        </w:rPr>
        <w:t>获取电压电流采样信号，采样信号通过</w:t>
      </w:r>
      <w:r w:rsidRPr="005963A6">
        <w:rPr>
          <w:rFonts w:hint="eastAsia"/>
          <w:sz w:val="24"/>
          <w:szCs w:val="24"/>
        </w:rPr>
        <w:t>A/D</w:t>
      </w:r>
      <w:r w:rsidRPr="005963A6">
        <w:rPr>
          <w:rFonts w:hint="eastAsia"/>
          <w:sz w:val="24"/>
          <w:szCs w:val="24"/>
        </w:rPr>
        <w:t>模数转换器</w:t>
      </w:r>
      <w:r>
        <w:rPr>
          <w:rFonts w:hint="eastAsia"/>
          <w:sz w:val="24"/>
          <w:szCs w:val="24"/>
        </w:rPr>
        <w:t>进行模数转换，经</w:t>
      </w:r>
      <w:r w:rsidRPr="005963A6">
        <w:rPr>
          <w:rFonts w:hint="eastAsia"/>
          <w:sz w:val="24"/>
          <w:szCs w:val="24"/>
        </w:rPr>
        <w:t>同步采样时钟</w:t>
      </w:r>
      <w:r>
        <w:rPr>
          <w:rFonts w:hint="eastAsia"/>
          <w:sz w:val="24"/>
          <w:szCs w:val="24"/>
        </w:rPr>
        <w:t>CLK</w:t>
      </w:r>
      <w:r>
        <w:rPr>
          <w:rFonts w:hint="eastAsia"/>
          <w:sz w:val="24"/>
          <w:szCs w:val="24"/>
        </w:rPr>
        <w:t>同步相位后进入</w:t>
      </w:r>
      <w:r w:rsidRPr="005963A6">
        <w:rPr>
          <w:rFonts w:hint="eastAsia"/>
          <w:sz w:val="24"/>
          <w:szCs w:val="24"/>
        </w:rPr>
        <w:t>数字信号处理模块</w:t>
      </w:r>
      <w:r>
        <w:rPr>
          <w:rFonts w:hint="eastAsia"/>
          <w:sz w:val="24"/>
          <w:szCs w:val="24"/>
        </w:rPr>
        <w:t>进行数据处理，获得功率的实时测量数据，通过</w:t>
      </w:r>
      <w:r w:rsidRPr="005963A6">
        <w:rPr>
          <w:rFonts w:hint="eastAsia"/>
          <w:sz w:val="24"/>
          <w:szCs w:val="24"/>
        </w:rPr>
        <w:t>微</w:t>
      </w:r>
      <w:r>
        <w:rPr>
          <w:rFonts w:hint="eastAsia"/>
          <w:sz w:val="24"/>
          <w:szCs w:val="24"/>
        </w:rPr>
        <w:t>控制</w:t>
      </w:r>
      <w:r w:rsidRPr="005963A6">
        <w:rPr>
          <w:rFonts w:hint="eastAsia"/>
          <w:sz w:val="24"/>
          <w:szCs w:val="24"/>
        </w:rPr>
        <w:t>器</w:t>
      </w:r>
      <w:r>
        <w:rPr>
          <w:rFonts w:hint="eastAsia"/>
          <w:sz w:val="24"/>
          <w:szCs w:val="24"/>
        </w:rPr>
        <w:t>实现测量数据通讯传输和显示。</w:t>
      </w:r>
    </w:p>
    <w:p w14:paraId="51BCD649" w14:textId="1E02F2BE" w:rsidR="00476135" w:rsidRDefault="00963CD7" w:rsidP="005963A6">
      <w:pPr>
        <w:snapToGrid w:val="0"/>
        <w:spacing w:line="360" w:lineRule="auto"/>
        <w:jc w:val="center"/>
      </w:pPr>
      <w:r>
        <w:object w:dxaOrig="8520" w:dyaOrig="3331" w14:anchorId="053FEDE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9.15pt;height:144.55pt" o:ole="">
            <v:imagedata r:id="rId15" o:title=""/>
          </v:shape>
          <o:OLEObject Type="Embed" ProgID="Visio.Drawing.15" ShapeID="_x0000_i1025" DrawAspect="Content" ObjectID="_1695991238" r:id="rId16"/>
        </w:object>
      </w:r>
    </w:p>
    <w:p w14:paraId="54758CB4" w14:textId="3B0B3557" w:rsidR="005963A6" w:rsidRPr="00683103" w:rsidRDefault="005963A6" w:rsidP="005963A6">
      <w:pPr>
        <w:snapToGrid w:val="0"/>
        <w:spacing w:line="360" w:lineRule="auto"/>
        <w:jc w:val="center"/>
        <w:rPr>
          <w:sz w:val="24"/>
          <w:szCs w:val="24"/>
        </w:rPr>
      </w:pPr>
      <w:r w:rsidRPr="00683103">
        <w:t>图</w:t>
      </w:r>
      <w:r>
        <w:rPr>
          <w:rFonts w:hint="eastAsia"/>
        </w:rPr>
        <w:t>1</w:t>
      </w:r>
      <w:r>
        <w:t>功率表原理结构框图</w:t>
      </w:r>
    </w:p>
    <w:p w14:paraId="3CA3BB98" w14:textId="77777777" w:rsidR="00476135" w:rsidRPr="00683103" w:rsidRDefault="00476135">
      <w:pPr>
        <w:pStyle w:val="1"/>
        <w:spacing w:beforeLines="0" w:before="0" w:afterLines="0" w:after="0"/>
        <w:ind w:left="0" w:firstLine="0"/>
        <w:rPr>
          <w:rFonts w:ascii="Times New Roman"/>
          <w:color w:val="auto"/>
        </w:rPr>
      </w:pPr>
      <w:bookmarkStart w:id="31" w:name="_Toc84676631"/>
      <w:commentRangeStart w:id="32"/>
      <w:r w:rsidRPr="00683103">
        <w:rPr>
          <w:rFonts w:ascii="Times New Roman"/>
          <w:color w:val="auto"/>
        </w:rPr>
        <w:t>计量特性</w:t>
      </w:r>
      <w:bookmarkEnd w:id="31"/>
      <w:commentRangeEnd w:id="32"/>
      <w:r w:rsidRPr="00683103">
        <w:rPr>
          <w:rStyle w:val="a9"/>
          <w:rFonts w:ascii="Times New Roman" w:eastAsia="宋体"/>
          <w:vanish/>
          <w:color w:val="auto"/>
          <w:sz w:val="24"/>
          <w:szCs w:val="24"/>
        </w:rPr>
        <w:commentReference w:id="32"/>
      </w:r>
    </w:p>
    <w:p w14:paraId="706086C4" w14:textId="77777777" w:rsidR="00476135" w:rsidRPr="005B1E33" w:rsidRDefault="009D2BEA" w:rsidP="005B1E33">
      <w:pPr>
        <w:spacing w:line="360" w:lineRule="auto"/>
        <w:ind w:leftChars="270" w:left="567"/>
        <w:rPr>
          <w:sz w:val="24"/>
          <w:szCs w:val="24"/>
        </w:rPr>
      </w:pPr>
      <w:r w:rsidRPr="005B1E33">
        <w:rPr>
          <w:sz w:val="24"/>
          <w:szCs w:val="24"/>
        </w:rPr>
        <w:t>功率表的计量特性见表</w:t>
      </w:r>
      <w:r w:rsidRPr="005B1E33">
        <w:rPr>
          <w:sz w:val="24"/>
          <w:szCs w:val="24"/>
        </w:rPr>
        <w:t>1</w:t>
      </w:r>
      <w:r w:rsidRPr="005B1E33">
        <w:rPr>
          <w:sz w:val="24"/>
          <w:szCs w:val="24"/>
        </w:rPr>
        <w:t>。</w:t>
      </w:r>
    </w:p>
    <w:p w14:paraId="421EF128" w14:textId="77777777" w:rsidR="009D2BEA" w:rsidRPr="001A3F7F" w:rsidRDefault="009D2BEA" w:rsidP="009D2BEA">
      <w:pPr>
        <w:jc w:val="center"/>
        <w:rPr>
          <w:rFonts w:eastAsia="黑体"/>
          <w:szCs w:val="21"/>
        </w:rPr>
      </w:pPr>
      <w:r w:rsidRPr="001A3F7F">
        <w:rPr>
          <w:rFonts w:eastAsia="黑体"/>
          <w:szCs w:val="21"/>
        </w:rPr>
        <w:t>表</w:t>
      </w:r>
      <w:r w:rsidRPr="001A3F7F">
        <w:rPr>
          <w:rFonts w:eastAsia="黑体"/>
          <w:szCs w:val="21"/>
        </w:rPr>
        <w:t xml:space="preserve">1   </w:t>
      </w:r>
      <w:r w:rsidR="00016617" w:rsidRPr="001A3F7F">
        <w:rPr>
          <w:rFonts w:eastAsia="黑体"/>
          <w:szCs w:val="21"/>
        </w:rPr>
        <w:t>功率表</w:t>
      </w:r>
      <w:r w:rsidRPr="001A3F7F">
        <w:rPr>
          <w:rFonts w:eastAsia="黑体"/>
          <w:szCs w:val="21"/>
        </w:rPr>
        <w:t>的计量特性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52"/>
        <w:gridCol w:w="3827"/>
        <w:gridCol w:w="2694"/>
      </w:tblGrid>
      <w:tr w:rsidR="009D2BEA" w:rsidRPr="00683103" w14:paraId="7ECE8EE5" w14:textId="77777777" w:rsidTr="002131F5">
        <w:trPr>
          <w:trHeight w:val="567"/>
        </w:trPr>
        <w:tc>
          <w:tcPr>
            <w:tcW w:w="2552" w:type="dxa"/>
            <w:shd w:val="clear" w:color="auto" w:fill="auto"/>
            <w:vAlign w:val="center"/>
          </w:tcPr>
          <w:p w14:paraId="3816715C" w14:textId="77777777" w:rsidR="009D2BEA" w:rsidRPr="00683103" w:rsidRDefault="009D2BEA" w:rsidP="00883C4C">
            <w:pPr>
              <w:jc w:val="center"/>
              <w:rPr>
                <w:szCs w:val="21"/>
              </w:rPr>
            </w:pPr>
            <w:r w:rsidRPr="00683103">
              <w:rPr>
                <w:szCs w:val="21"/>
              </w:rPr>
              <w:t>功能</w:t>
            </w:r>
          </w:p>
        </w:tc>
        <w:tc>
          <w:tcPr>
            <w:tcW w:w="3827" w:type="dxa"/>
            <w:shd w:val="clear" w:color="auto" w:fill="auto"/>
            <w:vAlign w:val="center"/>
          </w:tcPr>
          <w:p w14:paraId="5007AA7E" w14:textId="77777777" w:rsidR="009D2BEA" w:rsidRPr="00683103" w:rsidRDefault="009D2BEA" w:rsidP="00883C4C">
            <w:pPr>
              <w:jc w:val="center"/>
              <w:rPr>
                <w:szCs w:val="21"/>
              </w:rPr>
            </w:pPr>
            <w:r w:rsidRPr="00683103">
              <w:rPr>
                <w:szCs w:val="21"/>
              </w:rPr>
              <w:t>测量范围</w:t>
            </w:r>
          </w:p>
        </w:tc>
        <w:tc>
          <w:tcPr>
            <w:tcW w:w="2694" w:type="dxa"/>
            <w:shd w:val="clear" w:color="auto" w:fill="auto"/>
            <w:vAlign w:val="center"/>
          </w:tcPr>
          <w:p w14:paraId="512475F8" w14:textId="77777777" w:rsidR="009D2BEA" w:rsidRPr="00683103" w:rsidRDefault="009D2BEA" w:rsidP="00883C4C">
            <w:pPr>
              <w:jc w:val="center"/>
              <w:rPr>
                <w:szCs w:val="21"/>
              </w:rPr>
            </w:pPr>
            <w:r w:rsidRPr="00683103">
              <w:rPr>
                <w:szCs w:val="21"/>
              </w:rPr>
              <w:t>最大允许误差</w:t>
            </w:r>
          </w:p>
        </w:tc>
      </w:tr>
      <w:tr w:rsidR="00704384" w:rsidRPr="00683103" w14:paraId="5F4C4789" w14:textId="77777777" w:rsidTr="002131F5">
        <w:trPr>
          <w:trHeight w:val="567"/>
        </w:trPr>
        <w:tc>
          <w:tcPr>
            <w:tcW w:w="2552" w:type="dxa"/>
            <w:shd w:val="clear" w:color="auto" w:fill="auto"/>
            <w:vAlign w:val="center"/>
          </w:tcPr>
          <w:p w14:paraId="378B53CF" w14:textId="50AEACAB" w:rsidR="00704384" w:rsidRPr="00683103" w:rsidRDefault="00704384" w:rsidP="00883C4C">
            <w:pPr>
              <w:jc w:val="center"/>
              <w:rPr>
                <w:szCs w:val="21"/>
              </w:rPr>
            </w:pPr>
            <w:r w:rsidRPr="00F22E18">
              <w:rPr>
                <w:szCs w:val="21"/>
              </w:rPr>
              <w:t>直流功率</w:t>
            </w:r>
          </w:p>
        </w:tc>
        <w:tc>
          <w:tcPr>
            <w:tcW w:w="3827" w:type="dxa"/>
            <w:shd w:val="clear" w:color="auto" w:fill="auto"/>
            <w:vAlign w:val="center"/>
          </w:tcPr>
          <w:p w14:paraId="56F3D348" w14:textId="77777777" w:rsidR="00704384" w:rsidRDefault="00C42B1C" w:rsidP="00D537B7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交流电压：</w:t>
            </w:r>
            <w:r w:rsidRPr="00C42B1C">
              <w:rPr>
                <w:rFonts w:hint="eastAsia"/>
                <w:szCs w:val="21"/>
              </w:rPr>
              <w:t>30 V</w:t>
            </w:r>
            <w:r w:rsidRPr="00C42B1C">
              <w:rPr>
                <w:rFonts w:hint="eastAsia"/>
                <w:szCs w:val="21"/>
              </w:rPr>
              <w:t>～</w:t>
            </w:r>
            <w:r w:rsidRPr="00C42B1C">
              <w:rPr>
                <w:rFonts w:hint="eastAsia"/>
                <w:szCs w:val="21"/>
              </w:rPr>
              <w:t>480 V</w:t>
            </w:r>
          </w:p>
          <w:p w14:paraId="641FD7E1" w14:textId="77777777" w:rsidR="00C42B1C" w:rsidRDefault="00C42B1C" w:rsidP="00D537B7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交流电流：</w:t>
            </w:r>
            <w:r w:rsidRPr="00C42B1C">
              <w:rPr>
                <w:rFonts w:hint="eastAsia"/>
                <w:szCs w:val="21"/>
              </w:rPr>
              <w:t>1 mA</w:t>
            </w:r>
            <w:r w:rsidRPr="00C42B1C">
              <w:rPr>
                <w:rFonts w:hint="eastAsia"/>
                <w:szCs w:val="21"/>
              </w:rPr>
              <w:t>～</w:t>
            </w:r>
            <w:r w:rsidRPr="00C42B1C">
              <w:rPr>
                <w:rFonts w:hint="eastAsia"/>
                <w:szCs w:val="21"/>
              </w:rPr>
              <w:t>100 A</w:t>
            </w:r>
          </w:p>
          <w:p w14:paraId="3BC6501D" w14:textId="77777777" w:rsidR="00C42B1C" w:rsidRDefault="00C42B1C" w:rsidP="00D537B7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相位</w:t>
            </w:r>
            <w:r>
              <w:rPr>
                <w:rFonts w:hint="eastAsia"/>
                <w:szCs w:val="21"/>
              </w:rPr>
              <w:t>（功率因数）：</w:t>
            </w:r>
            <w:r w:rsidRPr="00C42B1C">
              <w:rPr>
                <w:rFonts w:hint="eastAsia"/>
                <w:szCs w:val="21"/>
              </w:rPr>
              <w:t>0</w:t>
            </w:r>
            <w:r w:rsidRPr="00C42B1C">
              <w:rPr>
                <w:rFonts w:hint="eastAsia"/>
                <w:szCs w:val="21"/>
              </w:rPr>
              <w:t>°～</w:t>
            </w:r>
            <w:r w:rsidRPr="00C42B1C">
              <w:rPr>
                <w:rFonts w:hint="eastAsia"/>
                <w:szCs w:val="21"/>
              </w:rPr>
              <w:t>360</w:t>
            </w:r>
            <w:r w:rsidRPr="00C42B1C">
              <w:rPr>
                <w:rFonts w:hint="eastAsia"/>
                <w:szCs w:val="21"/>
              </w:rPr>
              <w:t>°（</w:t>
            </w:r>
            <w:r w:rsidRPr="00C42B1C">
              <w:rPr>
                <w:rFonts w:hint="eastAsia"/>
                <w:szCs w:val="21"/>
              </w:rPr>
              <w:t>0</w:t>
            </w:r>
            <w:r w:rsidRPr="00C42B1C">
              <w:rPr>
                <w:rFonts w:hint="eastAsia"/>
                <w:szCs w:val="21"/>
              </w:rPr>
              <w:t>～</w:t>
            </w:r>
            <w:r w:rsidRPr="00C42B1C">
              <w:rPr>
                <w:rFonts w:hint="eastAsia"/>
                <w:szCs w:val="21"/>
              </w:rPr>
              <w:t>1</w:t>
            </w:r>
            <w:r w:rsidRPr="00C42B1C">
              <w:rPr>
                <w:rFonts w:hint="eastAsia"/>
                <w:szCs w:val="21"/>
              </w:rPr>
              <w:t>）</w:t>
            </w:r>
          </w:p>
          <w:p w14:paraId="771B0DC1" w14:textId="433B9F9A" w:rsidR="00C42B1C" w:rsidRPr="00683103" w:rsidRDefault="00C42B1C" w:rsidP="00D537B7">
            <w:pPr>
              <w:jc w:val="center"/>
              <w:rPr>
                <w:szCs w:val="21"/>
              </w:rPr>
            </w:pPr>
            <w:r w:rsidRPr="00C42B1C">
              <w:rPr>
                <w:rFonts w:hint="eastAsia"/>
                <w:szCs w:val="21"/>
              </w:rPr>
              <w:t>频率</w:t>
            </w:r>
            <w:r>
              <w:rPr>
                <w:rFonts w:hint="eastAsia"/>
                <w:szCs w:val="21"/>
              </w:rPr>
              <w:t>：</w:t>
            </w:r>
            <w:r w:rsidRPr="00C42B1C">
              <w:rPr>
                <w:rFonts w:hint="eastAsia"/>
                <w:szCs w:val="21"/>
              </w:rPr>
              <w:t>45 Hz</w:t>
            </w:r>
            <w:r w:rsidRPr="00C42B1C">
              <w:rPr>
                <w:rFonts w:hint="eastAsia"/>
                <w:szCs w:val="21"/>
              </w:rPr>
              <w:t>～</w:t>
            </w:r>
            <w:r w:rsidRPr="00C42B1C">
              <w:rPr>
                <w:rFonts w:hint="eastAsia"/>
                <w:szCs w:val="21"/>
              </w:rPr>
              <w:t>65Hz</w:t>
            </w:r>
          </w:p>
        </w:tc>
        <w:tc>
          <w:tcPr>
            <w:tcW w:w="2694" w:type="dxa"/>
            <w:shd w:val="clear" w:color="auto" w:fill="auto"/>
            <w:vAlign w:val="center"/>
          </w:tcPr>
          <w:p w14:paraId="63EB91FB" w14:textId="5187816D" w:rsidR="00704384" w:rsidRPr="00683103" w:rsidRDefault="00704384" w:rsidP="00211EDA">
            <w:pPr>
              <w:jc w:val="center"/>
              <w:rPr>
                <w:szCs w:val="21"/>
              </w:rPr>
            </w:pPr>
            <w:r w:rsidRPr="00F22E18">
              <w:rPr>
                <w:rFonts w:ascii="楷体" w:eastAsia="楷体" w:hAnsi="楷体" w:hint="eastAsia"/>
                <w:szCs w:val="21"/>
              </w:rPr>
              <w:t>±</w:t>
            </w:r>
            <w:r w:rsidRPr="00F22E18">
              <w:rPr>
                <w:rFonts w:hint="eastAsia"/>
                <w:szCs w:val="21"/>
              </w:rPr>
              <w:t>0.0</w:t>
            </w:r>
            <w:r>
              <w:rPr>
                <w:rFonts w:hint="eastAsia"/>
                <w:szCs w:val="21"/>
              </w:rPr>
              <w:t>05</w:t>
            </w:r>
            <w:r w:rsidRPr="00F22E18">
              <w:rPr>
                <w:rFonts w:hint="eastAsia"/>
                <w:szCs w:val="21"/>
              </w:rPr>
              <w:t>%</w:t>
            </w:r>
            <w:r w:rsidRPr="00F22E18">
              <w:rPr>
                <w:rFonts w:ascii="宋体" w:hAnsi="宋体" w:hint="eastAsia"/>
                <w:szCs w:val="21"/>
              </w:rPr>
              <w:t>及以下</w:t>
            </w:r>
          </w:p>
        </w:tc>
      </w:tr>
      <w:tr w:rsidR="00704384" w:rsidRPr="00683103" w14:paraId="25128238" w14:textId="77777777" w:rsidTr="002131F5">
        <w:trPr>
          <w:trHeight w:val="567"/>
        </w:trPr>
        <w:tc>
          <w:tcPr>
            <w:tcW w:w="2552" w:type="dxa"/>
            <w:shd w:val="clear" w:color="auto" w:fill="auto"/>
            <w:vAlign w:val="center"/>
          </w:tcPr>
          <w:p w14:paraId="2CF66D9A" w14:textId="4C2160EF" w:rsidR="00704384" w:rsidRPr="00683103" w:rsidRDefault="00704384" w:rsidP="00883C4C">
            <w:pPr>
              <w:jc w:val="center"/>
              <w:rPr>
                <w:szCs w:val="21"/>
              </w:rPr>
            </w:pPr>
            <w:r w:rsidRPr="00683103">
              <w:rPr>
                <w:szCs w:val="21"/>
              </w:rPr>
              <w:t>交流功率</w:t>
            </w:r>
          </w:p>
        </w:tc>
        <w:tc>
          <w:tcPr>
            <w:tcW w:w="3827" w:type="dxa"/>
            <w:shd w:val="clear" w:color="auto" w:fill="auto"/>
            <w:vAlign w:val="center"/>
          </w:tcPr>
          <w:p w14:paraId="786A833A" w14:textId="77777777" w:rsidR="00704384" w:rsidRDefault="00C42B1C" w:rsidP="002E0298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直流电压：</w:t>
            </w:r>
            <w:r w:rsidRPr="00C42B1C">
              <w:rPr>
                <w:rFonts w:hint="eastAsia"/>
                <w:szCs w:val="21"/>
              </w:rPr>
              <w:t>10 mV</w:t>
            </w:r>
            <w:r w:rsidRPr="00C42B1C">
              <w:rPr>
                <w:rFonts w:hint="eastAsia"/>
                <w:szCs w:val="21"/>
              </w:rPr>
              <w:t>～</w:t>
            </w:r>
            <w:r w:rsidRPr="00C42B1C">
              <w:rPr>
                <w:rFonts w:hint="eastAsia"/>
                <w:szCs w:val="21"/>
              </w:rPr>
              <w:t>1000 V</w:t>
            </w:r>
          </w:p>
          <w:p w14:paraId="04D780F2" w14:textId="21AD6066" w:rsidR="00C42B1C" w:rsidRPr="00683103" w:rsidRDefault="00C42B1C" w:rsidP="002E0298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直流电流：</w:t>
            </w:r>
            <w:r w:rsidRPr="00C42B1C">
              <w:rPr>
                <w:rFonts w:hint="eastAsia"/>
                <w:szCs w:val="21"/>
              </w:rPr>
              <w:t>10</w:t>
            </w:r>
            <w:r w:rsidRPr="00C42B1C">
              <w:rPr>
                <w:rFonts w:hint="eastAsia"/>
                <w:szCs w:val="21"/>
              </w:rPr>
              <w:t>μ</w:t>
            </w:r>
            <w:r w:rsidRPr="00C42B1C">
              <w:rPr>
                <w:rFonts w:hint="eastAsia"/>
                <w:szCs w:val="21"/>
              </w:rPr>
              <w:t>A</w:t>
            </w:r>
            <w:r w:rsidRPr="00C42B1C">
              <w:rPr>
                <w:rFonts w:hint="eastAsia"/>
                <w:szCs w:val="21"/>
              </w:rPr>
              <w:t>～</w:t>
            </w:r>
            <w:r w:rsidRPr="00C42B1C">
              <w:rPr>
                <w:rFonts w:hint="eastAsia"/>
                <w:szCs w:val="21"/>
              </w:rPr>
              <w:t>600 A</w:t>
            </w:r>
          </w:p>
        </w:tc>
        <w:tc>
          <w:tcPr>
            <w:tcW w:w="2694" w:type="dxa"/>
            <w:shd w:val="clear" w:color="auto" w:fill="auto"/>
            <w:vAlign w:val="center"/>
          </w:tcPr>
          <w:p w14:paraId="5A7A68C7" w14:textId="3EB1729A" w:rsidR="00704384" w:rsidRPr="00683103" w:rsidRDefault="00704384" w:rsidP="00F5578F">
            <w:pPr>
              <w:jc w:val="center"/>
              <w:rPr>
                <w:rFonts w:eastAsia="楷体"/>
                <w:szCs w:val="21"/>
              </w:rPr>
            </w:pPr>
            <w:r w:rsidRPr="00EC4435">
              <w:rPr>
                <w:szCs w:val="21"/>
              </w:rPr>
              <w:t>±</w:t>
            </w:r>
            <w:r w:rsidRPr="00683103">
              <w:rPr>
                <w:szCs w:val="21"/>
              </w:rPr>
              <w:t>0.0</w:t>
            </w:r>
            <w:r>
              <w:rPr>
                <w:rFonts w:hint="eastAsia"/>
                <w:szCs w:val="21"/>
              </w:rPr>
              <w:t>1</w:t>
            </w:r>
            <w:r w:rsidRPr="00683103">
              <w:rPr>
                <w:szCs w:val="21"/>
              </w:rPr>
              <w:t>%</w:t>
            </w:r>
            <w:r>
              <w:rPr>
                <w:szCs w:val="21"/>
              </w:rPr>
              <w:t>及以下</w:t>
            </w:r>
          </w:p>
        </w:tc>
      </w:tr>
      <w:tr w:rsidR="00704384" w:rsidRPr="00683103" w14:paraId="7BB29035" w14:textId="77777777" w:rsidTr="00883C4C">
        <w:trPr>
          <w:trHeight w:val="567"/>
        </w:trPr>
        <w:tc>
          <w:tcPr>
            <w:tcW w:w="9073" w:type="dxa"/>
            <w:gridSpan w:val="3"/>
            <w:shd w:val="clear" w:color="auto" w:fill="auto"/>
            <w:vAlign w:val="center"/>
          </w:tcPr>
          <w:p w14:paraId="376A14F3" w14:textId="12CA11E6" w:rsidR="00704384" w:rsidRPr="00683103" w:rsidRDefault="00704384" w:rsidP="002E0298">
            <w:pPr>
              <w:pStyle w:val="af9"/>
              <w:spacing w:beforeLines="50" w:before="156"/>
              <w:ind w:firstLine="420"/>
              <w:rPr>
                <w:rFonts w:ascii="Times New Roman" w:eastAsia="仿宋_GB2312"/>
                <w:kern w:val="2"/>
                <w:szCs w:val="21"/>
              </w:rPr>
            </w:pPr>
            <w:r w:rsidRPr="00683103">
              <w:rPr>
                <w:rFonts w:ascii="Times New Roman" w:eastAsia="仿宋_GB2312"/>
                <w:szCs w:val="21"/>
              </w:rPr>
              <w:t>注：以上所有指标不用于合格性判别，仅供参考。</w:t>
            </w:r>
          </w:p>
        </w:tc>
      </w:tr>
    </w:tbl>
    <w:p w14:paraId="0C532A9B" w14:textId="77777777" w:rsidR="00476135" w:rsidRPr="00FB6FDE" w:rsidRDefault="00476135">
      <w:pPr>
        <w:snapToGrid w:val="0"/>
        <w:spacing w:line="360" w:lineRule="auto"/>
        <w:jc w:val="left"/>
        <w:rPr>
          <w:sz w:val="24"/>
          <w:szCs w:val="24"/>
        </w:rPr>
      </w:pPr>
    </w:p>
    <w:p w14:paraId="6D963EC4" w14:textId="77777777" w:rsidR="00476135" w:rsidRPr="00683103" w:rsidRDefault="00476135">
      <w:pPr>
        <w:pStyle w:val="1"/>
        <w:spacing w:beforeLines="0" w:before="0" w:afterLines="0" w:after="0"/>
        <w:ind w:left="0" w:firstLine="0"/>
        <w:rPr>
          <w:rFonts w:ascii="Times New Roman"/>
          <w:color w:val="auto"/>
        </w:rPr>
      </w:pPr>
      <w:bookmarkStart w:id="33" w:name="_Toc84676632"/>
      <w:commentRangeStart w:id="34"/>
      <w:r w:rsidRPr="00683103">
        <w:rPr>
          <w:rFonts w:ascii="Times New Roman"/>
          <w:color w:val="auto"/>
        </w:rPr>
        <w:t>校准条件</w:t>
      </w:r>
      <w:bookmarkEnd w:id="33"/>
      <w:commentRangeEnd w:id="34"/>
      <w:r w:rsidRPr="00683103">
        <w:rPr>
          <w:rStyle w:val="a9"/>
          <w:rFonts w:ascii="Times New Roman" w:eastAsia="宋体"/>
          <w:vanish/>
          <w:color w:val="auto"/>
          <w:sz w:val="24"/>
          <w:szCs w:val="24"/>
        </w:rPr>
        <w:commentReference w:id="34"/>
      </w:r>
    </w:p>
    <w:p w14:paraId="37F2E9D4" w14:textId="77777777" w:rsidR="00476135" w:rsidRPr="00683103" w:rsidRDefault="00476135">
      <w:pPr>
        <w:pStyle w:val="2"/>
        <w:spacing w:beforeLines="0" w:before="0"/>
        <w:ind w:left="0" w:firstLine="0"/>
        <w:rPr>
          <w:rFonts w:ascii="Times New Roman" w:hAnsi="Times New Roman"/>
        </w:rPr>
      </w:pPr>
      <w:bookmarkStart w:id="35" w:name="_Toc84676633"/>
      <w:r w:rsidRPr="00683103">
        <w:rPr>
          <w:rFonts w:ascii="Times New Roman" w:hAnsi="Times New Roman"/>
        </w:rPr>
        <w:t>环境条件</w:t>
      </w:r>
      <w:bookmarkEnd w:id="35"/>
    </w:p>
    <w:p w14:paraId="7D0130F8" w14:textId="77777777" w:rsidR="009D2BEA" w:rsidRPr="00683103" w:rsidRDefault="009D2BEA" w:rsidP="009D2BEA">
      <w:pPr>
        <w:spacing w:line="360" w:lineRule="auto"/>
        <w:ind w:leftChars="270" w:left="567"/>
        <w:rPr>
          <w:sz w:val="24"/>
          <w:szCs w:val="24"/>
        </w:rPr>
      </w:pPr>
      <w:r w:rsidRPr="00683103">
        <w:rPr>
          <w:sz w:val="24"/>
          <w:szCs w:val="24"/>
        </w:rPr>
        <w:t>温</w:t>
      </w:r>
      <w:r w:rsidRPr="00683103">
        <w:rPr>
          <w:sz w:val="24"/>
          <w:szCs w:val="24"/>
        </w:rPr>
        <w:t xml:space="preserve">    </w:t>
      </w:r>
      <w:r w:rsidRPr="00683103">
        <w:rPr>
          <w:sz w:val="24"/>
          <w:szCs w:val="24"/>
        </w:rPr>
        <w:t>度：</w:t>
      </w:r>
      <w:r w:rsidRPr="00683103">
        <w:rPr>
          <w:sz w:val="24"/>
          <w:szCs w:val="24"/>
        </w:rPr>
        <w:t>(20±2 ) ℃</w:t>
      </w:r>
      <w:r w:rsidRPr="00683103">
        <w:rPr>
          <w:sz w:val="24"/>
          <w:szCs w:val="24"/>
        </w:rPr>
        <w:t>；</w:t>
      </w:r>
    </w:p>
    <w:p w14:paraId="31C09AD2" w14:textId="7E3B02F2" w:rsidR="009D2BEA" w:rsidRPr="00683103" w:rsidRDefault="009D2BEA" w:rsidP="009D2BEA">
      <w:pPr>
        <w:spacing w:line="360" w:lineRule="auto"/>
        <w:ind w:leftChars="270" w:left="567"/>
        <w:rPr>
          <w:sz w:val="24"/>
          <w:szCs w:val="24"/>
        </w:rPr>
      </w:pPr>
      <w:r w:rsidRPr="00683103">
        <w:rPr>
          <w:sz w:val="24"/>
          <w:szCs w:val="24"/>
        </w:rPr>
        <w:t>相对湿度：</w:t>
      </w:r>
      <w:r w:rsidR="00211EDA">
        <w:rPr>
          <w:rFonts w:hint="eastAsia"/>
          <w:sz w:val="24"/>
          <w:szCs w:val="24"/>
        </w:rPr>
        <w:t>35%~75%</w:t>
      </w:r>
      <w:r w:rsidRPr="00683103">
        <w:rPr>
          <w:sz w:val="24"/>
          <w:szCs w:val="24"/>
        </w:rPr>
        <w:t>；</w:t>
      </w:r>
    </w:p>
    <w:p w14:paraId="45004687" w14:textId="3F9C5635" w:rsidR="009D2BEA" w:rsidRPr="00683103" w:rsidRDefault="009D2BEA" w:rsidP="009D2BEA">
      <w:pPr>
        <w:pStyle w:val="af9"/>
        <w:spacing w:line="360" w:lineRule="auto"/>
        <w:ind w:leftChars="270" w:left="567" w:firstLineChars="0" w:firstLine="0"/>
        <w:rPr>
          <w:rFonts w:ascii="Times New Roman"/>
          <w:kern w:val="2"/>
          <w:sz w:val="24"/>
          <w:szCs w:val="24"/>
        </w:rPr>
      </w:pPr>
      <w:r w:rsidRPr="00683103">
        <w:rPr>
          <w:rFonts w:ascii="Times New Roman"/>
          <w:kern w:val="2"/>
          <w:sz w:val="24"/>
          <w:szCs w:val="24"/>
        </w:rPr>
        <w:t>供电电源：电压（</w:t>
      </w:r>
      <w:r w:rsidRPr="00683103">
        <w:rPr>
          <w:rFonts w:ascii="Times New Roman"/>
          <w:kern w:val="2"/>
          <w:sz w:val="24"/>
          <w:szCs w:val="24"/>
        </w:rPr>
        <w:t>220±22</w:t>
      </w:r>
      <w:r w:rsidRPr="00683103">
        <w:rPr>
          <w:rFonts w:ascii="Times New Roman"/>
          <w:kern w:val="2"/>
          <w:sz w:val="24"/>
          <w:szCs w:val="24"/>
        </w:rPr>
        <w:t>）</w:t>
      </w:r>
      <w:r w:rsidRPr="00683103">
        <w:rPr>
          <w:rFonts w:ascii="Times New Roman"/>
          <w:kern w:val="2"/>
          <w:sz w:val="24"/>
          <w:szCs w:val="24"/>
        </w:rPr>
        <w:t>V</w:t>
      </w:r>
      <w:r w:rsidRPr="00683103">
        <w:rPr>
          <w:rFonts w:ascii="Times New Roman"/>
          <w:kern w:val="2"/>
          <w:sz w:val="24"/>
          <w:szCs w:val="24"/>
        </w:rPr>
        <w:t>，频率（</w:t>
      </w:r>
      <w:r w:rsidRPr="00683103">
        <w:rPr>
          <w:rFonts w:ascii="Times New Roman"/>
          <w:kern w:val="2"/>
          <w:sz w:val="24"/>
          <w:szCs w:val="24"/>
        </w:rPr>
        <w:t>50±</w:t>
      </w:r>
      <w:r w:rsidR="00211EDA">
        <w:rPr>
          <w:rFonts w:ascii="Times New Roman" w:hint="eastAsia"/>
          <w:kern w:val="2"/>
          <w:sz w:val="24"/>
          <w:szCs w:val="24"/>
        </w:rPr>
        <w:t>0.5</w:t>
      </w:r>
      <w:r w:rsidRPr="00683103">
        <w:rPr>
          <w:rFonts w:ascii="Times New Roman"/>
          <w:kern w:val="2"/>
          <w:sz w:val="24"/>
          <w:szCs w:val="24"/>
        </w:rPr>
        <w:t>）</w:t>
      </w:r>
      <w:r w:rsidRPr="00683103">
        <w:rPr>
          <w:rFonts w:ascii="Times New Roman"/>
          <w:kern w:val="2"/>
          <w:sz w:val="24"/>
          <w:szCs w:val="24"/>
        </w:rPr>
        <w:t>Hz</w:t>
      </w:r>
      <w:r w:rsidRPr="00683103">
        <w:rPr>
          <w:rFonts w:ascii="Times New Roman"/>
          <w:kern w:val="2"/>
          <w:sz w:val="24"/>
          <w:szCs w:val="24"/>
        </w:rPr>
        <w:t>；</w:t>
      </w:r>
    </w:p>
    <w:p w14:paraId="369E7386" w14:textId="77777777" w:rsidR="00476135" w:rsidRPr="00683103" w:rsidRDefault="009D2BEA" w:rsidP="009D2BEA">
      <w:pPr>
        <w:snapToGrid w:val="0"/>
        <w:spacing w:line="360" w:lineRule="auto"/>
        <w:ind w:leftChars="270" w:left="567"/>
        <w:jc w:val="left"/>
        <w:rPr>
          <w:sz w:val="24"/>
          <w:szCs w:val="24"/>
        </w:rPr>
      </w:pPr>
      <w:r w:rsidRPr="00683103">
        <w:rPr>
          <w:sz w:val="24"/>
          <w:szCs w:val="24"/>
        </w:rPr>
        <w:t>其他干扰：周围无明显影响测量的电磁干扰和机械振动。</w:t>
      </w:r>
    </w:p>
    <w:p w14:paraId="77C2A448" w14:textId="77777777" w:rsidR="00476135" w:rsidRPr="00683103" w:rsidRDefault="00476135">
      <w:pPr>
        <w:pStyle w:val="2"/>
        <w:spacing w:beforeLines="0" w:before="0"/>
        <w:ind w:left="0" w:firstLine="0"/>
        <w:rPr>
          <w:rFonts w:ascii="Times New Roman" w:hAnsi="Times New Roman"/>
        </w:rPr>
      </w:pPr>
      <w:bookmarkStart w:id="36" w:name="_Toc84676634"/>
      <w:commentRangeStart w:id="37"/>
      <w:r w:rsidRPr="00683103">
        <w:rPr>
          <w:rFonts w:ascii="Times New Roman" w:hAnsi="Times New Roman"/>
        </w:rPr>
        <w:t>测量标准及其他设备</w:t>
      </w:r>
      <w:commentRangeEnd w:id="37"/>
      <w:r w:rsidRPr="00683103">
        <w:rPr>
          <w:rStyle w:val="a9"/>
          <w:rFonts w:ascii="Times New Roman" w:hAnsi="Times New Roman"/>
          <w:bCs w:val="0"/>
          <w:kern w:val="2"/>
        </w:rPr>
        <w:commentReference w:id="37"/>
      </w:r>
      <w:bookmarkEnd w:id="36"/>
    </w:p>
    <w:p w14:paraId="01255EBD" w14:textId="77777777" w:rsidR="00476135" w:rsidRPr="00683103" w:rsidRDefault="009D2BEA" w:rsidP="00292CB3">
      <w:pPr>
        <w:pStyle w:val="3"/>
        <w:snapToGrid w:val="0"/>
        <w:spacing w:before="0" w:after="0" w:line="360" w:lineRule="auto"/>
        <w:jc w:val="left"/>
        <w:rPr>
          <w:b w:val="0"/>
          <w:sz w:val="24"/>
          <w:szCs w:val="24"/>
        </w:rPr>
      </w:pPr>
      <w:bookmarkStart w:id="38" w:name="_Toc73435124"/>
      <w:bookmarkStart w:id="39" w:name="_Toc73435212"/>
      <w:bookmarkStart w:id="40" w:name="_Toc75871532"/>
      <w:bookmarkStart w:id="41" w:name="_Toc81898899"/>
      <w:bookmarkStart w:id="42" w:name="_Toc84676635"/>
      <w:r w:rsidRPr="00683103">
        <w:rPr>
          <w:b w:val="0"/>
          <w:sz w:val="24"/>
          <w:szCs w:val="24"/>
        </w:rPr>
        <w:t>5</w:t>
      </w:r>
      <w:r w:rsidR="00476135" w:rsidRPr="00683103">
        <w:rPr>
          <w:b w:val="0"/>
          <w:sz w:val="24"/>
          <w:szCs w:val="24"/>
        </w:rPr>
        <w:t>.2.1</w:t>
      </w:r>
      <w:r w:rsidR="00F9369F" w:rsidRPr="00683103">
        <w:rPr>
          <w:b w:val="0"/>
          <w:sz w:val="24"/>
          <w:szCs w:val="24"/>
        </w:rPr>
        <w:t xml:space="preserve"> </w:t>
      </w:r>
      <w:r w:rsidR="00317F4D" w:rsidRPr="00683103">
        <w:rPr>
          <w:b w:val="0"/>
          <w:sz w:val="24"/>
          <w:szCs w:val="24"/>
        </w:rPr>
        <w:t>测量标准及其他设备</w:t>
      </w:r>
      <w:bookmarkEnd w:id="38"/>
      <w:bookmarkEnd w:id="39"/>
      <w:bookmarkEnd w:id="40"/>
      <w:bookmarkEnd w:id="41"/>
      <w:bookmarkEnd w:id="42"/>
    </w:p>
    <w:p w14:paraId="1575A052" w14:textId="77777777" w:rsidR="00704384" w:rsidRDefault="00704384">
      <w:pPr>
        <w:widowControl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11B02073" w14:textId="567D06AB" w:rsidR="00317F4D" w:rsidRPr="00683103" w:rsidRDefault="00317F4D" w:rsidP="00317F4D">
      <w:pPr>
        <w:spacing w:line="360" w:lineRule="auto"/>
        <w:ind w:leftChars="270" w:left="567"/>
        <w:rPr>
          <w:sz w:val="24"/>
          <w:szCs w:val="24"/>
        </w:rPr>
      </w:pPr>
      <w:r w:rsidRPr="00683103">
        <w:rPr>
          <w:sz w:val="24"/>
          <w:szCs w:val="24"/>
        </w:rPr>
        <w:lastRenderedPageBreak/>
        <w:t>校准各参数所用的标准设备见表</w:t>
      </w:r>
      <w:r w:rsidRPr="00683103">
        <w:rPr>
          <w:sz w:val="24"/>
          <w:szCs w:val="24"/>
        </w:rPr>
        <w:t>2</w:t>
      </w:r>
      <w:r w:rsidRPr="00683103">
        <w:rPr>
          <w:sz w:val="24"/>
          <w:szCs w:val="24"/>
        </w:rPr>
        <w:t>。</w:t>
      </w:r>
    </w:p>
    <w:p w14:paraId="2CD9A090" w14:textId="7D4AEB55" w:rsidR="00317F4D" w:rsidRPr="00683103" w:rsidRDefault="00317F4D" w:rsidP="00317F4D">
      <w:pPr>
        <w:ind w:firstLineChars="200" w:firstLine="360"/>
        <w:jc w:val="center"/>
        <w:rPr>
          <w:rFonts w:eastAsia="黑体"/>
          <w:sz w:val="18"/>
          <w:szCs w:val="18"/>
        </w:rPr>
      </w:pPr>
      <w:r w:rsidRPr="00683103">
        <w:rPr>
          <w:rFonts w:eastAsia="黑体"/>
          <w:sz w:val="18"/>
          <w:szCs w:val="18"/>
        </w:rPr>
        <w:t>表</w:t>
      </w:r>
      <w:r w:rsidRPr="00683103">
        <w:rPr>
          <w:rFonts w:eastAsia="黑体"/>
          <w:sz w:val="18"/>
          <w:szCs w:val="18"/>
        </w:rPr>
        <w:t>2</w:t>
      </w:r>
      <w:r w:rsidR="008F7A60">
        <w:rPr>
          <w:rFonts w:eastAsia="黑体" w:hint="eastAsia"/>
          <w:sz w:val="18"/>
          <w:szCs w:val="18"/>
        </w:rPr>
        <w:t xml:space="preserve"> </w:t>
      </w:r>
      <w:r w:rsidRPr="00683103">
        <w:rPr>
          <w:rFonts w:eastAsia="黑体"/>
          <w:sz w:val="18"/>
          <w:szCs w:val="18"/>
        </w:rPr>
        <w:t>校准各参数所用的标准设备</w:t>
      </w:r>
    </w:p>
    <w:tbl>
      <w:tblPr>
        <w:tblStyle w:val="af8"/>
        <w:tblW w:w="0" w:type="auto"/>
        <w:tblInd w:w="250" w:type="dxa"/>
        <w:tblLook w:val="04A0" w:firstRow="1" w:lastRow="0" w:firstColumn="1" w:lastColumn="0" w:noHBand="0" w:noVBand="1"/>
      </w:tblPr>
      <w:tblGrid>
        <w:gridCol w:w="1559"/>
        <w:gridCol w:w="1843"/>
        <w:gridCol w:w="5671"/>
      </w:tblGrid>
      <w:tr w:rsidR="00963CD7" w:rsidRPr="00683103" w14:paraId="65FFACEC" w14:textId="77777777" w:rsidTr="00963CD7">
        <w:trPr>
          <w:trHeight w:val="228"/>
        </w:trPr>
        <w:tc>
          <w:tcPr>
            <w:tcW w:w="3402" w:type="dxa"/>
            <w:gridSpan w:val="2"/>
            <w:vAlign w:val="center"/>
          </w:tcPr>
          <w:p w14:paraId="33F18FEA" w14:textId="1A3E2E85" w:rsidR="00963CD7" w:rsidRPr="00683103" w:rsidRDefault="00963CD7" w:rsidP="00FE316B">
            <w:pPr>
              <w:jc w:val="center"/>
              <w:rPr>
                <w:szCs w:val="21"/>
              </w:rPr>
            </w:pPr>
            <w:r w:rsidRPr="00683103">
              <w:rPr>
                <w:szCs w:val="21"/>
              </w:rPr>
              <w:t>校准</w:t>
            </w:r>
            <w:r w:rsidR="00FE316B">
              <w:rPr>
                <w:rFonts w:hint="eastAsia"/>
                <w:szCs w:val="21"/>
              </w:rPr>
              <w:t>方法</w:t>
            </w:r>
          </w:p>
        </w:tc>
        <w:tc>
          <w:tcPr>
            <w:tcW w:w="5671" w:type="dxa"/>
            <w:vAlign w:val="center"/>
          </w:tcPr>
          <w:p w14:paraId="552ACCCD" w14:textId="03477E19" w:rsidR="00963CD7" w:rsidRPr="00683103" w:rsidRDefault="00963CD7" w:rsidP="0074521C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测量标准</w:t>
            </w:r>
          </w:p>
        </w:tc>
      </w:tr>
      <w:tr w:rsidR="001E08DB" w:rsidRPr="00683103" w14:paraId="34E72C22" w14:textId="77777777" w:rsidTr="0072402D">
        <w:trPr>
          <w:trHeight w:val="274"/>
        </w:trPr>
        <w:tc>
          <w:tcPr>
            <w:tcW w:w="1559" w:type="dxa"/>
            <w:vMerge w:val="restart"/>
            <w:vAlign w:val="center"/>
          </w:tcPr>
          <w:p w14:paraId="7AFE33CA" w14:textId="388D2071" w:rsidR="001E08DB" w:rsidRPr="00683103" w:rsidRDefault="001E08DB" w:rsidP="006715A4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直流</w:t>
            </w:r>
            <w:r w:rsidRPr="00683103">
              <w:rPr>
                <w:szCs w:val="21"/>
              </w:rPr>
              <w:t>功率</w:t>
            </w:r>
          </w:p>
        </w:tc>
        <w:tc>
          <w:tcPr>
            <w:tcW w:w="1843" w:type="dxa"/>
            <w:vAlign w:val="center"/>
          </w:tcPr>
          <w:p w14:paraId="57DECAC9" w14:textId="192254E3" w:rsidR="001E08DB" w:rsidRPr="00683103" w:rsidRDefault="001E08DB" w:rsidP="0074521C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直接比较法</w:t>
            </w:r>
          </w:p>
        </w:tc>
        <w:tc>
          <w:tcPr>
            <w:tcW w:w="5671" w:type="dxa"/>
          </w:tcPr>
          <w:p w14:paraId="685F8E68" w14:textId="551F4707" w:rsidR="001E08DB" w:rsidRPr="00683103" w:rsidRDefault="001E08DB" w:rsidP="00704384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直流功率源、</w:t>
            </w:r>
            <w:r>
              <w:rPr>
                <w:szCs w:val="21"/>
              </w:rPr>
              <w:t>标准传递</w:t>
            </w:r>
            <w:r>
              <w:rPr>
                <w:rFonts w:hint="eastAsia"/>
                <w:szCs w:val="21"/>
              </w:rPr>
              <w:t>系统、直流标准功率表</w:t>
            </w:r>
          </w:p>
        </w:tc>
      </w:tr>
      <w:tr w:rsidR="001E08DB" w:rsidRPr="00683103" w14:paraId="5DD2F3DC" w14:textId="77777777" w:rsidTr="0072402D">
        <w:trPr>
          <w:trHeight w:val="274"/>
        </w:trPr>
        <w:tc>
          <w:tcPr>
            <w:tcW w:w="1559" w:type="dxa"/>
            <w:vMerge/>
            <w:vAlign w:val="center"/>
          </w:tcPr>
          <w:p w14:paraId="77FF8260" w14:textId="77777777" w:rsidR="001E08DB" w:rsidRPr="00683103" w:rsidRDefault="001E08DB" w:rsidP="0074521C">
            <w:pPr>
              <w:jc w:val="center"/>
              <w:rPr>
                <w:szCs w:val="21"/>
              </w:rPr>
            </w:pPr>
          </w:p>
        </w:tc>
        <w:tc>
          <w:tcPr>
            <w:tcW w:w="1843" w:type="dxa"/>
            <w:vAlign w:val="center"/>
          </w:tcPr>
          <w:p w14:paraId="5DC1AE89" w14:textId="2BF4CB15" w:rsidR="001E08DB" w:rsidRPr="00683103" w:rsidRDefault="001E08DB" w:rsidP="0074521C">
            <w:pPr>
              <w:jc w:val="center"/>
              <w:rPr>
                <w:szCs w:val="21"/>
              </w:rPr>
            </w:pPr>
            <w:proofErr w:type="gramStart"/>
            <w:r>
              <w:rPr>
                <w:szCs w:val="21"/>
              </w:rPr>
              <w:t>功率源法</w:t>
            </w:r>
            <w:proofErr w:type="gramEnd"/>
          </w:p>
        </w:tc>
        <w:tc>
          <w:tcPr>
            <w:tcW w:w="5671" w:type="dxa"/>
          </w:tcPr>
          <w:p w14:paraId="2039A09A" w14:textId="691FC1EA" w:rsidR="001E08DB" w:rsidRDefault="001E08DB" w:rsidP="002A022B">
            <w:pPr>
              <w:jc w:val="center"/>
              <w:rPr>
                <w:szCs w:val="21"/>
              </w:rPr>
            </w:pPr>
            <w:r w:rsidRPr="00161DE0">
              <w:rPr>
                <w:szCs w:val="21"/>
              </w:rPr>
              <w:t>直流标准功率源</w:t>
            </w:r>
          </w:p>
        </w:tc>
      </w:tr>
      <w:tr w:rsidR="001E08DB" w:rsidRPr="00683103" w14:paraId="4A4FBB08" w14:textId="77777777" w:rsidTr="0072402D">
        <w:trPr>
          <w:trHeight w:val="274"/>
        </w:trPr>
        <w:tc>
          <w:tcPr>
            <w:tcW w:w="1559" w:type="dxa"/>
            <w:vMerge/>
            <w:vAlign w:val="center"/>
          </w:tcPr>
          <w:p w14:paraId="3F5EFF39" w14:textId="77777777" w:rsidR="001E08DB" w:rsidRPr="00683103" w:rsidRDefault="001E08DB" w:rsidP="0074521C">
            <w:pPr>
              <w:jc w:val="center"/>
              <w:rPr>
                <w:szCs w:val="21"/>
              </w:rPr>
            </w:pPr>
          </w:p>
        </w:tc>
        <w:tc>
          <w:tcPr>
            <w:tcW w:w="1843" w:type="dxa"/>
            <w:vAlign w:val="center"/>
          </w:tcPr>
          <w:p w14:paraId="3A720812" w14:textId="025F0D52" w:rsidR="001E08DB" w:rsidRPr="00683103" w:rsidRDefault="001E08DB" w:rsidP="0074521C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标准电压电流法</w:t>
            </w:r>
          </w:p>
        </w:tc>
        <w:tc>
          <w:tcPr>
            <w:tcW w:w="5671" w:type="dxa"/>
          </w:tcPr>
          <w:p w14:paraId="43AC76A0" w14:textId="138EB811" w:rsidR="001E08DB" w:rsidRDefault="001E08DB" w:rsidP="002A022B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直流标准电压表</w:t>
            </w:r>
            <w:r>
              <w:rPr>
                <w:rFonts w:hint="eastAsia"/>
                <w:szCs w:val="21"/>
              </w:rPr>
              <w:t>、</w:t>
            </w:r>
            <w:r>
              <w:rPr>
                <w:szCs w:val="21"/>
              </w:rPr>
              <w:t>直流标准电流</w:t>
            </w:r>
            <w:r>
              <w:rPr>
                <w:rFonts w:hint="eastAsia"/>
                <w:szCs w:val="21"/>
              </w:rPr>
              <w:t>测量</w:t>
            </w:r>
            <w:r>
              <w:rPr>
                <w:szCs w:val="21"/>
              </w:rPr>
              <w:t>装置</w:t>
            </w:r>
          </w:p>
        </w:tc>
      </w:tr>
      <w:tr w:rsidR="001E08DB" w:rsidRPr="00683103" w14:paraId="29B2392F" w14:textId="77777777" w:rsidTr="008363EF">
        <w:trPr>
          <w:trHeight w:val="274"/>
        </w:trPr>
        <w:tc>
          <w:tcPr>
            <w:tcW w:w="1559" w:type="dxa"/>
            <w:vMerge w:val="restart"/>
            <w:vAlign w:val="center"/>
          </w:tcPr>
          <w:p w14:paraId="43CFA94B" w14:textId="1C20B3D5" w:rsidR="001E08DB" w:rsidRPr="00683103" w:rsidRDefault="001E08DB" w:rsidP="006715A4">
            <w:pPr>
              <w:jc w:val="center"/>
              <w:rPr>
                <w:szCs w:val="21"/>
              </w:rPr>
            </w:pPr>
            <w:r w:rsidRPr="00683103">
              <w:rPr>
                <w:szCs w:val="21"/>
              </w:rPr>
              <w:t>交流</w:t>
            </w:r>
            <w:r>
              <w:rPr>
                <w:rFonts w:hint="eastAsia"/>
                <w:szCs w:val="21"/>
              </w:rPr>
              <w:t>功率</w:t>
            </w:r>
          </w:p>
        </w:tc>
        <w:tc>
          <w:tcPr>
            <w:tcW w:w="1843" w:type="dxa"/>
            <w:vAlign w:val="center"/>
          </w:tcPr>
          <w:p w14:paraId="3F0ADA93" w14:textId="2D9FB691" w:rsidR="001E08DB" w:rsidRPr="00683103" w:rsidRDefault="001E08DB" w:rsidP="0074521C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直接比较法</w:t>
            </w:r>
          </w:p>
        </w:tc>
        <w:tc>
          <w:tcPr>
            <w:tcW w:w="5671" w:type="dxa"/>
            <w:vAlign w:val="center"/>
          </w:tcPr>
          <w:p w14:paraId="109E7319" w14:textId="632B9764" w:rsidR="001E08DB" w:rsidRDefault="001E08DB" w:rsidP="00704384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交流功率源、</w:t>
            </w:r>
            <w:r>
              <w:rPr>
                <w:szCs w:val="21"/>
              </w:rPr>
              <w:t>标准传递</w:t>
            </w:r>
            <w:r>
              <w:rPr>
                <w:rFonts w:hint="eastAsia"/>
                <w:szCs w:val="21"/>
              </w:rPr>
              <w:t>系统、交流标准功率表</w:t>
            </w:r>
          </w:p>
        </w:tc>
      </w:tr>
      <w:tr w:rsidR="001E08DB" w:rsidRPr="00683103" w14:paraId="2BDE94F5" w14:textId="77777777" w:rsidTr="008363EF">
        <w:trPr>
          <w:trHeight w:val="132"/>
        </w:trPr>
        <w:tc>
          <w:tcPr>
            <w:tcW w:w="1559" w:type="dxa"/>
            <w:vMerge/>
            <w:vAlign w:val="center"/>
          </w:tcPr>
          <w:p w14:paraId="53C46F36" w14:textId="0C31DFF7" w:rsidR="001E08DB" w:rsidRPr="00683103" w:rsidRDefault="001E08DB" w:rsidP="0074521C">
            <w:pPr>
              <w:jc w:val="center"/>
              <w:rPr>
                <w:szCs w:val="21"/>
              </w:rPr>
            </w:pPr>
          </w:p>
        </w:tc>
        <w:tc>
          <w:tcPr>
            <w:tcW w:w="1843" w:type="dxa"/>
            <w:vAlign w:val="center"/>
          </w:tcPr>
          <w:p w14:paraId="1BF32861" w14:textId="1A5BB272" w:rsidR="001E08DB" w:rsidRPr="00683103" w:rsidRDefault="001E08DB" w:rsidP="0074521C">
            <w:pPr>
              <w:jc w:val="center"/>
              <w:rPr>
                <w:szCs w:val="21"/>
              </w:rPr>
            </w:pPr>
            <w:proofErr w:type="gramStart"/>
            <w:r>
              <w:rPr>
                <w:szCs w:val="21"/>
              </w:rPr>
              <w:t>功率源法</w:t>
            </w:r>
            <w:proofErr w:type="gramEnd"/>
          </w:p>
        </w:tc>
        <w:tc>
          <w:tcPr>
            <w:tcW w:w="5671" w:type="dxa"/>
            <w:vAlign w:val="center"/>
          </w:tcPr>
          <w:p w14:paraId="31EB5312" w14:textId="4AD96E18" w:rsidR="001E08DB" w:rsidRDefault="001E08DB" w:rsidP="00C004C3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交流标准功率源</w:t>
            </w:r>
          </w:p>
        </w:tc>
      </w:tr>
      <w:tr w:rsidR="001E08DB" w:rsidRPr="00683103" w14:paraId="3B84BC5A" w14:textId="77777777" w:rsidTr="0074521C">
        <w:trPr>
          <w:trHeight w:val="632"/>
        </w:trPr>
        <w:tc>
          <w:tcPr>
            <w:tcW w:w="9073" w:type="dxa"/>
            <w:gridSpan w:val="3"/>
            <w:vAlign w:val="center"/>
          </w:tcPr>
          <w:p w14:paraId="2F2993AE" w14:textId="77777777" w:rsidR="001E08DB" w:rsidRDefault="001E08DB" w:rsidP="00293546">
            <w:pPr>
              <w:jc w:val="left"/>
              <w:rPr>
                <w:szCs w:val="21"/>
              </w:rPr>
            </w:pPr>
            <w:r w:rsidRPr="00683103">
              <w:rPr>
                <w:szCs w:val="21"/>
              </w:rPr>
              <w:t>注：</w:t>
            </w:r>
            <w:r>
              <w:rPr>
                <w:rFonts w:hint="eastAsia"/>
                <w:szCs w:val="21"/>
              </w:rPr>
              <w:t>1</w:t>
            </w:r>
            <w:r w:rsidRPr="006715A4">
              <w:rPr>
                <w:rFonts w:hint="eastAsia"/>
                <w:szCs w:val="21"/>
              </w:rPr>
              <w:t>标准传递系统的原理见附录</w:t>
            </w:r>
            <w:r w:rsidRPr="006715A4">
              <w:rPr>
                <w:rFonts w:hint="eastAsia"/>
                <w:szCs w:val="21"/>
              </w:rPr>
              <w:t>A</w:t>
            </w:r>
            <w:r w:rsidRPr="006715A4">
              <w:rPr>
                <w:rFonts w:hint="eastAsia"/>
                <w:szCs w:val="21"/>
              </w:rPr>
              <w:t>。</w:t>
            </w:r>
          </w:p>
          <w:p w14:paraId="21CE6EB9" w14:textId="11865992" w:rsidR="001E08DB" w:rsidRDefault="001E08DB" w:rsidP="005963E2">
            <w:pPr>
              <w:ind w:firstLineChars="200" w:firstLine="42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  <w:r w:rsidRPr="005963E2">
              <w:rPr>
                <w:rFonts w:hint="eastAsia"/>
                <w:szCs w:val="21"/>
              </w:rPr>
              <w:t>直流标准电流测量装置是一个测量标准或</w:t>
            </w:r>
            <w:r>
              <w:rPr>
                <w:rFonts w:hint="eastAsia"/>
                <w:szCs w:val="21"/>
              </w:rPr>
              <w:t>测量标准系统（</w:t>
            </w:r>
            <w:r w:rsidRPr="005963E2">
              <w:rPr>
                <w:rFonts w:hint="eastAsia"/>
                <w:szCs w:val="21"/>
              </w:rPr>
              <w:t>多个测量标准</w:t>
            </w:r>
            <w:r>
              <w:rPr>
                <w:rFonts w:hint="eastAsia"/>
                <w:szCs w:val="21"/>
              </w:rPr>
              <w:t>的</w:t>
            </w:r>
            <w:r w:rsidRPr="005963E2">
              <w:rPr>
                <w:rFonts w:hint="eastAsia"/>
                <w:szCs w:val="21"/>
              </w:rPr>
              <w:t>组合</w:t>
            </w:r>
            <w:r>
              <w:rPr>
                <w:rFonts w:hint="eastAsia"/>
                <w:szCs w:val="21"/>
              </w:rPr>
              <w:t>）</w:t>
            </w:r>
            <w:r w:rsidRPr="005963E2">
              <w:rPr>
                <w:rFonts w:hint="eastAsia"/>
                <w:szCs w:val="21"/>
              </w:rPr>
              <w:t>的统称，可实现</w:t>
            </w:r>
            <w:r>
              <w:rPr>
                <w:rFonts w:hint="eastAsia"/>
                <w:szCs w:val="21"/>
              </w:rPr>
              <w:t>直流</w:t>
            </w:r>
            <w:r w:rsidRPr="005963E2">
              <w:rPr>
                <w:rFonts w:hint="eastAsia"/>
                <w:szCs w:val="21"/>
              </w:rPr>
              <w:t>电流的直接测量。</w:t>
            </w:r>
          </w:p>
          <w:p w14:paraId="07A40C9E" w14:textId="6389E63E" w:rsidR="001E08DB" w:rsidRPr="00683103" w:rsidRDefault="001E08DB" w:rsidP="00293546">
            <w:pPr>
              <w:ind w:firstLineChars="200" w:firstLine="42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3</w:t>
            </w:r>
            <w:r w:rsidRPr="00683103">
              <w:rPr>
                <w:szCs w:val="21"/>
              </w:rPr>
              <w:t>除上述规定的标准设备外，也可以使用其他符合要求的计量器具作为测量设备。</w:t>
            </w:r>
          </w:p>
        </w:tc>
      </w:tr>
    </w:tbl>
    <w:p w14:paraId="56D32833" w14:textId="217C73D3" w:rsidR="00963CD7" w:rsidRDefault="000F267B" w:rsidP="00963CD7">
      <w:pPr>
        <w:pStyle w:val="3"/>
        <w:snapToGrid w:val="0"/>
        <w:spacing w:line="360" w:lineRule="auto"/>
        <w:jc w:val="left"/>
        <w:rPr>
          <w:b w:val="0"/>
          <w:sz w:val="24"/>
          <w:szCs w:val="24"/>
        </w:rPr>
      </w:pPr>
      <w:bookmarkStart w:id="43" w:name="_Toc75871533"/>
      <w:bookmarkStart w:id="44" w:name="_Toc81898900"/>
      <w:bookmarkStart w:id="45" w:name="_Toc84676636"/>
      <w:bookmarkStart w:id="46" w:name="_Toc73435125"/>
      <w:bookmarkStart w:id="47" w:name="_Toc73435213"/>
      <w:r w:rsidRPr="00683103">
        <w:rPr>
          <w:b w:val="0"/>
          <w:sz w:val="24"/>
          <w:szCs w:val="24"/>
        </w:rPr>
        <w:t>5.2.</w:t>
      </w:r>
      <w:r w:rsidRPr="00C004C3">
        <w:rPr>
          <w:b w:val="0"/>
          <w:sz w:val="24"/>
          <w:szCs w:val="24"/>
        </w:rPr>
        <w:t>2</w:t>
      </w:r>
      <w:r w:rsidRPr="00C004C3">
        <w:rPr>
          <w:b w:val="0"/>
          <w:sz w:val="24"/>
          <w:szCs w:val="24"/>
        </w:rPr>
        <w:t>测量标准的扩展不确定度（</w:t>
      </w:r>
      <w:r w:rsidRPr="00C004C3">
        <w:rPr>
          <w:b w:val="0"/>
          <w:i/>
          <w:sz w:val="24"/>
          <w:szCs w:val="24"/>
        </w:rPr>
        <w:t>k</w:t>
      </w:r>
      <w:r w:rsidRPr="00C004C3">
        <w:rPr>
          <w:b w:val="0"/>
          <w:sz w:val="24"/>
          <w:szCs w:val="24"/>
        </w:rPr>
        <w:t>=2</w:t>
      </w:r>
      <w:r w:rsidRPr="00C004C3">
        <w:rPr>
          <w:b w:val="0"/>
          <w:sz w:val="24"/>
          <w:szCs w:val="24"/>
        </w:rPr>
        <w:t>）应</w:t>
      </w:r>
      <w:bookmarkEnd w:id="43"/>
      <w:r w:rsidR="00963CD7" w:rsidRPr="00963CD7">
        <w:rPr>
          <w:rFonts w:hint="eastAsia"/>
          <w:b w:val="0"/>
          <w:sz w:val="24"/>
          <w:szCs w:val="24"/>
        </w:rPr>
        <w:t>不大于被校</w:t>
      </w:r>
      <w:r w:rsidR="00963CD7">
        <w:rPr>
          <w:rFonts w:hint="eastAsia"/>
          <w:b w:val="0"/>
          <w:sz w:val="24"/>
          <w:szCs w:val="24"/>
        </w:rPr>
        <w:t>功率表</w:t>
      </w:r>
      <w:r w:rsidR="00963CD7" w:rsidRPr="00963CD7">
        <w:rPr>
          <w:rFonts w:hint="eastAsia"/>
          <w:b w:val="0"/>
          <w:sz w:val="24"/>
          <w:szCs w:val="24"/>
        </w:rPr>
        <w:t>最大允许误差绝对值的</w:t>
      </w:r>
      <w:r w:rsidR="00963CD7" w:rsidRPr="00963CD7">
        <w:rPr>
          <w:rFonts w:hint="eastAsia"/>
          <w:b w:val="0"/>
          <w:sz w:val="24"/>
          <w:szCs w:val="24"/>
        </w:rPr>
        <w:t>1/3</w:t>
      </w:r>
      <w:r w:rsidR="00963CD7" w:rsidRPr="00963CD7">
        <w:rPr>
          <w:rFonts w:hint="eastAsia"/>
          <w:b w:val="0"/>
          <w:sz w:val="24"/>
          <w:szCs w:val="24"/>
        </w:rPr>
        <w:t>，各功能测量范围应覆盖被校</w:t>
      </w:r>
      <w:r w:rsidR="00C30A6D">
        <w:rPr>
          <w:rFonts w:hint="eastAsia"/>
          <w:b w:val="0"/>
          <w:sz w:val="24"/>
          <w:szCs w:val="24"/>
        </w:rPr>
        <w:t>功率表</w:t>
      </w:r>
      <w:r w:rsidR="00963CD7" w:rsidRPr="00963CD7">
        <w:rPr>
          <w:rFonts w:hint="eastAsia"/>
          <w:b w:val="0"/>
          <w:sz w:val="24"/>
          <w:szCs w:val="24"/>
        </w:rPr>
        <w:t>的测量范围。</w:t>
      </w:r>
      <w:bookmarkStart w:id="48" w:name="_Toc75871534"/>
      <w:bookmarkEnd w:id="44"/>
      <w:bookmarkEnd w:id="45"/>
    </w:p>
    <w:p w14:paraId="6CD6729A" w14:textId="4206E314" w:rsidR="00FB6FDE" w:rsidRDefault="00A26961" w:rsidP="00FB6FDE">
      <w:pPr>
        <w:pStyle w:val="3"/>
        <w:snapToGrid w:val="0"/>
        <w:spacing w:line="360" w:lineRule="auto"/>
        <w:jc w:val="left"/>
        <w:rPr>
          <w:b w:val="0"/>
          <w:sz w:val="24"/>
          <w:szCs w:val="24"/>
        </w:rPr>
      </w:pPr>
      <w:bookmarkStart w:id="49" w:name="_Toc81898901"/>
      <w:bookmarkStart w:id="50" w:name="_Toc84676637"/>
      <w:r w:rsidRPr="00683103">
        <w:rPr>
          <w:b w:val="0"/>
          <w:sz w:val="24"/>
          <w:szCs w:val="24"/>
        </w:rPr>
        <w:t>5.2.</w:t>
      </w:r>
      <w:r>
        <w:rPr>
          <w:rFonts w:hint="eastAsia"/>
          <w:b w:val="0"/>
          <w:sz w:val="24"/>
          <w:szCs w:val="24"/>
        </w:rPr>
        <w:t>3</w:t>
      </w:r>
      <w:r w:rsidRPr="00C004C3">
        <w:rPr>
          <w:b w:val="0"/>
          <w:sz w:val="24"/>
          <w:szCs w:val="24"/>
        </w:rPr>
        <w:t>标准功率源（电压源、电流源）应足够稳定</w:t>
      </w:r>
      <w:bookmarkEnd w:id="48"/>
      <w:r w:rsidR="00FB6FDE" w:rsidRPr="00FB6FDE">
        <w:rPr>
          <w:rFonts w:hint="eastAsia"/>
          <w:b w:val="0"/>
          <w:sz w:val="24"/>
          <w:szCs w:val="24"/>
        </w:rPr>
        <w:t>，其功率（电压、电流）短期稳定度（每分钟）应优于被校</w:t>
      </w:r>
      <w:r w:rsidR="00C30A6D">
        <w:rPr>
          <w:rFonts w:hint="eastAsia"/>
          <w:b w:val="0"/>
          <w:sz w:val="24"/>
          <w:szCs w:val="24"/>
        </w:rPr>
        <w:t>功率表</w:t>
      </w:r>
      <w:r w:rsidR="00FB6FDE" w:rsidRPr="00FB6FDE">
        <w:rPr>
          <w:rFonts w:hint="eastAsia"/>
          <w:b w:val="0"/>
          <w:sz w:val="24"/>
          <w:szCs w:val="24"/>
        </w:rPr>
        <w:t>最大允许误差绝对值的</w:t>
      </w:r>
      <w:r w:rsidR="00FB6FDE" w:rsidRPr="00FB6FDE">
        <w:rPr>
          <w:rFonts w:hint="eastAsia"/>
          <w:b w:val="0"/>
          <w:sz w:val="24"/>
          <w:szCs w:val="24"/>
        </w:rPr>
        <w:t>1/10</w:t>
      </w:r>
      <w:r w:rsidR="00FB6FDE" w:rsidRPr="00FB6FDE">
        <w:rPr>
          <w:rFonts w:hint="eastAsia"/>
          <w:b w:val="0"/>
          <w:sz w:val="24"/>
          <w:szCs w:val="24"/>
        </w:rPr>
        <w:t>，调节细度应不大于被校</w:t>
      </w:r>
      <w:r w:rsidR="00C30A6D">
        <w:rPr>
          <w:rFonts w:hint="eastAsia"/>
          <w:b w:val="0"/>
          <w:sz w:val="24"/>
          <w:szCs w:val="24"/>
        </w:rPr>
        <w:t>功率表</w:t>
      </w:r>
      <w:r w:rsidR="00FB6FDE" w:rsidRPr="00FB6FDE">
        <w:rPr>
          <w:rFonts w:hint="eastAsia"/>
          <w:b w:val="0"/>
          <w:sz w:val="24"/>
          <w:szCs w:val="24"/>
        </w:rPr>
        <w:t>最大允许误差绝对值的</w:t>
      </w:r>
      <w:r w:rsidR="00FB6FDE" w:rsidRPr="00FB6FDE">
        <w:rPr>
          <w:rFonts w:hint="eastAsia"/>
          <w:b w:val="0"/>
          <w:sz w:val="24"/>
          <w:szCs w:val="24"/>
        </w:rPr>
        <w:t>1/10</w:t>
      </w:r>
      <w:r w:rsidR="00FB6FDE" w:rsidRPr="00FB6FDE">
        <w:rPr>
          <w:rFonts w:hint="eastAsia"/>
          <w:b w:val="0"/>
          <w:sz w:val="24"/>
          <w:szCs w:val="24"/>
        </w:rPr>
        <w:t>，电压与电流之间相位差在对应量程</w:t>
      </w:r>
      <w:r w:rsidR="00FB6FDE" w:rsidRPr="00FB6FDE">
        <w:rPr>
          <w:rFonts w:hint="eastAsia"/>
          <w:b w:val="0"/>
          <w:sz w:val="24"/>
          <w:szCs w:val="24"/>
        </w:rPr>
        <w:t>0</w:t>
      </w:r>
      <w:r w:rsidR="00FB6FDE" w:rsidRPr="00FB6FDE">
        <w:rPr>
          <w:rFonts w:hint="eastAsia"/>
          <w:b w:val="0"/>
          <w:sz w:val="24"/>
          <w:szCs w:val="24"/>
        </w:rPr>
        <w:t>°～</w:t>
      </w:r>
      <w:r w:rsidR="00FB6FDE" w:rsidRPr="00FB6FDE">
        <w:rPr>
          <w:rFonts w:hint="eastAsia"/>
          <w:b w:val="0"/>
          <w:sz w:val="24"/>
          <w:szCs w:val="24"/>
        </w:rPr>
        <w:t>360</w:t>
      </w:r>
      <w:r w:rsidR="00FB6FDE" w:rsidRPr="00FB6FDE">
        <w:rPr>
          <w:rFonts w:hint="eastAsia"/>
          <w:b w:val="0"/>
          <w:sz w:val="24"/>
          <w:szCs w:val="24"/>
        </w:rPr>
        <w:t>°之间可调。</w:t>
      </w:r>
      <w:bookmarkStart w:id="51" w:name="_Toc73435127"/>
      <w:bookmarkStart w:id="52" w:name="_Toc73435215"/>
      <w:bookmarkStart w:id="53" w:name="_Toc75871535"/>
      <w:bookmarkEnd w:id="49"/>
      <w:bookmarkEnd w:id="50"/>
    </w:p>
    <w:p w14:paraId="1308E256" w14:textId="233DCABD" w:rsidR="00304B55" w:rsidRPr="00683103" w:rsidRDefault="00304B55" w:rsidP="00304B55">
      <w:pPr>
        <w:pStyle w:val="3"/>
        <w:snapToGrid w:val="0"/>
        <w:spacing w:line="360" w:lineRule="auto"/>
        <w:jc w:val="left"/>
      </w:pPr>
      <w:bookmarkStart w:id="54" w:name="_Toc81898902"/>
      <w:bookmarkStart w:id="55" w:name="_Toc84676638"/>
      <w:bookmarkEnd w:id="46"/>
      <w:bookmarkEnd w:id="47"/>
      <w:bookmarkEnd w:id="51"/>
      <w:bookmarkEnd w:id="52"/>
      <w:bookmarkEnd w:id="53"/>
      <w:r>
        <w:rPr>
          <w:rFonts w:hint="eastAsia"/>
          <w:b w:val="0"/>
          <w:sz w:val="24"/>
          <w:szCs w:val="24"/>
        </w:rPr>
        <w:t>5</w:t>
      </w:r>
      <w:r w:rsidRPr="00683103">
        <w:rPr>
          <w:b w:val="0"/>
          <w:sz w:val="24"/>
          <w:szCs w:val="24"/>
        </w:rPr>
        <w:t>.2.</w:t>
      </w:r>
      <w:r w:rsidR="005963E2">
        <w:rPr>
          <w:rFonts w:hint="eastAsia"/>
          <w:b w:val="0"/>
          <w:sz w:val="24"/>
          <w:szCs w:val="24"/>
        </w:rPr>
        <w:t>4</w:t>
      </w:r>
      <w:r w:rsidRPr="00683103">
        <w:rPr>
          <w:b w:val="0"/>
          <w:sz w:val="24"/>
          <w:szCs w:val="24"/>
        </w:rPr>
        <w:t>校准装置（包括测量线路）应具有良好的屏蔽保护和接地。</w:t>
      </w:r>
      <w:bookmarkEnd w:id="54"/>
      <w:bookmarkEnd w:id="55"/>
    </w:p>
    <w:p w14:paraId="7A4B346A" w14:textId="77777777" w:rsidR="00476135" w:rsidRPr="00683103" w:rsidRDefault="00476135">
      <w:pPr>
        <w:pStyle w:val="1"/>
        <w:spacing w:beforeLines="0" w:before="0" w:afterLines="0" w:after="0"/>
        <w:ind w:left="0" w:firstLine="0"/>
        <w:rPr>
          <w:rFonts w:ascii="Times New Roman"/>
          <w:color w:val="auto"/>
        </w:rPr>
      </w:pPr>
      <w:bookmarkStart w:id="56" w:name="_Toc84676639"/>
      <w:r w:rsidRPr="00683103">
        <w:rPr>
          <w:rFonts w:ascii="Times New Roman"/>
          <w:color w:val="auto"/>
        </w:rPr>
        <w:t>校准项目和</w:t>
      </w:r>
      <w:r w:rsidRPr="00683103">
        <w:rPr>
          <w:rFonts w:ascii="Times New Roman"/>
          <w:bCs/>
          <w:color w:val="auto"/>
        </w:rPr>
        <w:t>校准方法</w:t>
      </w:r>
      <w:bookmarkEnd w:id="56"/>
    </w:p>
    <w:p w14:paraId="3226C73D" w14:textId="77777777" w:rsidR="00476135" w:rsidRPr="00683103" w:rsidRDefault="00476135">
      <w:pPr>
        <w:pStyle w:val="2"/>
        <w:spacing w:beforeLines="0" w:before="0"/>
        <w:ind w:left="0" w:firstLine="0"/>
        <w:rPr>
          <w:rFonts w:ascii="Times New Roman" w:hAnsi="Times New Roman"/>
        </w:rPr>
      </w:pPr>
      <w:bookmarkStart w:id="57" w:name="_Toc84676640"/>
      <w:commentRangeStart w:id="58"/>
      <w:r w:rsidRPr="00683103">
        <w:rPr>
          <w:rFonts w:ascii="Times New Roman" w:hAnsi="Times New Roman"/>
        </w:rPr>
        <w:t>校准项目</w:t>
      </w:r>
      <w:bookmarkEnd w:id="57"/>
      <w:commentRangeEnd w:id="58"/>
      <w:r w:rsidRPr="00683103">
        <w:rPr>
          <w:rStyle w:val="a9"/>
          <w:rFonts w:ascii="Times New Roman" w:hAnsi="Times New Roman"/>
          <w:bCs w:val="0"/>
          <w:vanish/>
          <w:kern w:val="2"/>
          <w:sz w:val="24"/>
          <w:szCs w:val="24"/>
        </w:rPr>
        <w:commentReference w:id="58"/>
      </w:r>
    </w:p>
    <w:p w14:paraId="14B63BF7" w14:textId="77777777" w:rsidR="006F53E4" w:rsidRPr="00683103" w:rsidRDefault="003114BF" w:rsidP="006F53E4">
      <w:pPr>
        <w:spacing w:line="360" w:lineRule="auto"/>
        <w:ind w:leftChars="270" w:left="567"/>
        <w:rPr>
          <w:sz w:val="24"/>
          <w:szCs w:val="24"/>
        </w:rPr>
      </w:pPr>
      <w:r w:rsidRPr="00683103">
        <w:rPr>
          <w:sz w:val="24"/>
          <w:szCs w:val="24"/>
        </w:rPr>
        <w:t>校准项目</w:t>
      </w:r>
      <w:r w:rsidR="006F53E4" w:rsidRPr="00683103">
        <w:rPr>
          <w:sz w:val="24"/>
          <w:szCs w:val="24"/>
        </w:rPr>
        <w:t>见表</w:t>
      </w:r>
      <w:r w:rsidRPr="00683103">
        <w:rPr>
          <w:sz w:val="24"/>
          <w:szCs w:val="24"/>
        </w:rPr>
        <w:t>3</w:t>
      </w:r>
      <w:r w:rsidR="006F53E4" w:rsidRPr="00683103">
        <w:rPr>
          <w:sz w:val="24"/>
          <w:szCs w:val="24"/>
        </w:rPr>
        <w:t>。</w:t>
      </w:r>
    </w:p>
    <w:p w14:paraId="2E272D2D" w14:textId="77777777" w:rsidR="003114BF" w:rsidRPr="00683103" w:rsidRDefault="003114BF" w:rsidP="003114BF">
      <w:pPr>
        <w:spacing w:line="360" w:lineRule="auto"/>
        <w:jc w:val="center"/>
        <w:rPr>
          <w:rFonts w:eastAsia="黑体"/>
          <w:szCs w:val="21"/>
          <w:lang w:val="en-GB"/>
        </w:rPr>
      </w:pPr>
      <w:r w:rsidRPr="00683103">
        <w:rPr>
          <w:rFonts w:eastAsia="黑体"/>
          <w:szCs w:val="21"/>
        </w:rPr>
        <w:t>表</w:t>
      </w:r>
      <w:r w:rsidRPr="00683103">
        <w:rPr>
          <w:rFonts w:eastAsia="黑体"/>
          <w:szCs w:val="21"/>
        </w:rPr>
        <w:t xml:space="preserve">3  </w:t>
      </w:r>
      <w:r w:rsidRPr="00683103">
        <w:rPr>
          <w:rFonts w:eastAsia="黑体"/>
          <w:szCs w:val="21"/>
          <w:lang w:val="en-GB"/>
        </w:rPr>
        <w:t>校准项目</w:t>
      </w:r>
    </w:p>
    <w:tbl>
      <w:tblPr>
        <w:tblW w:w="0" w:type="auto"/>
        <w:tblInd w:w="6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88"/>
        <w:gridCol w:w="3515"/>
        <w:gridCol w:w="3515"/>
      </w:tblGrid>
      <w:tr w:rsidR="003114BF" w:rsidRPr="00683103" w14:paraId="50381049" w14:textId="77777777" w:rsidTr="0074521C">
        <w:trPr>
          <w:trHeight w:val="680"/>
        </w:trPr>
        <w:tc>
          <w:tcPr>
            <w:tcW w:w="1188" w:type="dxa"/>
            <w:vAlign w:val="center"/>
          </w:tcPr>
          <w:p w14:paraId="2FFCE4E6" w14:textId="77777777" w:rsidR="003114BF" w:rsidRPr="00683103" w:rsidRDefault="003114BF" w:rsidP="0074521C">
            <w:pPr>
              <w:pStyle w:val="af9"/>
              <w:widowControl w:val="0"/>
              <w:ind w:firstLineChars="0" w:firstLine="0"/>
              <w:jc w:val="center"/>
              <w:rPr>
                <w:rFonts w:ascii="Times New Roman"/>
                <w:szCs w:val="21"/>
              </w:rPr>
            </w:pPr>
            <w:r w:rsidRPr="00683103">
              <w:rPr>
                <w:rFonts w:ascii="Times New Roman"/>
                <w:szCs w:val="21"/>
              </w:rPr>
              <w:t>序号</w:t>
            </w:r>
          </w:p>
        </w:tc>
        <w:tc>
          <w:tcPr>
            <w:tcW w:w="3515" w:type="dxa"/>
            <w:vAlign w:val="center"/>
          </w:tcPr>
          <w:p w14:paraId="13E62552" w14:textId="77777777" w:rsidR="003114BF" w:rsidRPr="00683103" w:rsidRDefault="003114BF" w:rsidP="0074521C">
            <w:pPr>
              <w:pStyle w:val="af9"/>
              <w:widowControl w:val="0"/>
              <w:ind w:firstLineChars="0" w:firstLine="0"/>
              <w:jc w:val="center"/>
              <w:rPr>
                <w:rFonts w:ascii="Times New Roman"/>
                <w:szCs w:val="21"/>
              </w:rPr>
            </w:pPr>
            <w:r w:rsidRPr="00683103">
              <w:rPr>
                <w:rFonts w:ascii="Times New Roman"/>
                <w:szCs w:val="21"/>
              </w:rPr>
              <w:t>校准项目</w:t>
            </w:r>
          </w:p>
        </w:tc>
        <w:tc>
          <w:tcPr>
            <w:tcW w:w="3515" w:type="dxa"/>
            <w:vAlign w:val="center"/>
          </w:tcPr>
          <w:p w14:paraId="7F32857D" w14:textId="77777777" w:rsidR="003114BF" w:rsidRPr="00683103" w:rsidRDefault="003114BF" w:rsidP="0074521C">
            <w:pPr>
              <w:pStyle w:val="af9"/>
              <w:widowControl w:val="0"/>
              <w:ind w:firstLineChars="0" w:firstLine="0"/>
              <w:jc w:val="center"/>
              <w:rPr>
                <w:rFonts w:ascii="Times New Roman"/>
                <w:szCs w:val="21"/>
              </w:rPr>
            </w:pPr>
            <w:r w:rsidRPr="00683103">
              <w:rPr>
                <w:rFonts w:ascii="Times New Roman"/>
                <w:szCs w:val="21"/>
              </w:rPr>
              <w:t>校准方法条款</w:t>
            </w:r>
          </w:p>
        </w:tc>
      </w:tr>
      <w:tr w:rsidR="0091135F" w:rsidRPr="00683103" w14:paraId="0A12FEF5" w14:textId="77777777" w:rsidTr="0091135F">
        <w:trPr>
          <w:trHeight w:val="680"/>
        </w:trPr>
        <w:tc>
          <w:tcPr>
            <w:tcW w:w="1188" w:type="dxa"/>
            <w:vAlign w:val="center"/>
          </w:tcPr>
          <w:p w14:paraId="11D58E60" w14:textId="77777777" w:rsidR="0091135F" w:rsidRPr="00683103" w:rsidRDefault="0091135F" w:rsidP="0074521C">
            <w:pPr>
              <w:pStyle w:val="af9"/>
              <w:widowControl w:val="0"/>
              <w:ind w:firstLineChars="0" w:firstLine="0"/>
              <w:jc w:val="center"/>
              <w:rPr>
                <w:rFonts w:ascii="Times New Roman"/>
                <w:szCs w:val="21"/>
              </w:rPr>
            </w:pPr>
            <w:r w:rsidRPr="00683103">
              <w:rPr>
                <w:rFonts w:ascii="Times New Roman"/>
                <w:szCs w:val="21"/>
              </w:rPr>
              <w:t>1</w:t>
            </w:r>
          </w:p>
        </w:tc>
        <w:tc>
          <w:tcPr>
            <w:tcW w:w="3515" w:type="dxa"/>
            <w:vAlign w:val="center"/>
          </w:tcPr>
          <w:p w14:paraId="0792817A" w14:textId="5D22EC0E" w:rsidR="0091135F" w:rsidRPr="00683103" w:rsidRDefault="001B19FD" w:rsidP="0074521C">
            <w:pPr>
              <w:pStyle w:val="af9"/>
              <w:widowControl w:val="0"/>
              <w:ind w:firstLineChars="0" w:firstLine="0"/>
              <w:jc w:val="center"/>
              <w:rPr>
                <w:rFonts w:ascii="Times New Roman"/>
                <w:szCs w:val="21"/>
              </w:rPr>
            </w:pPr>
            <w:r>
              <w:rPr>
                <w:rFonts w:ascii="Times New Roman"/>
                <w:szCs w:val="21"/>
              </w:rPr>
              <w:t>直流功率</w:t>
            </w:r>
          </w:p>
        </w:tc>
        <w:tc>
          <w:tcPr>
            <w:tcW w:w="3515" w:type="dxa"/>
            <w:vAlign w:val="center"/>
          </w:tcPr>
          <w:p w14:paraId="14227C9B" w14:textId="1E3DC2B8" w:rsidR="0091135F" w:rsidRPr="00683103" w:rsidRDefault="0091135F" w:rsidP="001B19FD">
            <w:pPr>
              <w:pStyle w:val="af9"/>
              <w:widowControl w:val="0"/>
              <w:ind w:firstLineChars="0" w:firstLine="0"/>
              <w:jc w:val="center"/>
              <w:rPr>
                <w:rFonts w:ascii="Times New Roman"/>
                <w:szCs w:val="21"/>
              </w:rPr>
            </w:pPr>
            <w:r w:rsidRPr="00683103">
              <w:rPr>
                <w:rFonts w:ascii="Times New Roman"/>
                <w:szCs w:val="21"/>
              </w:rPr>
              <w:t>6.2.</w:t>
            </w:r>
            <w:r w:rsidR="001B19FD">
              <w:rPr>
                <w:rFonts w:ascii="Times New Roman" w:hint="eastAsia"/>
                <w:szCs w:val="21"/>
              </w:rPr>
              <w:t>2</w:t>
            </w:r>
          </w:p>
        </w:tc>
      </w:tr>
      <w:tr w:rsidR="0091135F" w:rsidRPr="00683103" w14:paraId="459B8A3B" w14:textId="77777777" w:rsidTr="0091135F">
        <w:trPr>
          <w:trHeight w:val="680"/>
        </w:trPr>
        <w:tc>
          <w:tcPr>
            <w:tcW w:w="1188" w:type="dxa"/>
            <w:vAlign w:val="center"/>
          </w:tcPr>
          <w:p w14:paraId="4CB23A06" w14:textId="30B2742D" w:rsidR="0091135F" w:rsidRPr="00683103" w:rsidRDefault="001B19FD" w:rsidP="0074521C">
            <w:pPr>
              <w:pStyle w:val="af9"/>
              <w:widowControl w:val="0"/>
              <w:ind w:firstLine="420"/>
              <w:rPr>
                <w:rFonts w:ascii="Times New Roman"/>
                <w:szCs w:val="21"/>
              </w:rPr>
            </w:pPr>
            <w:r>
              <w:rPr>
                <w:rFonts w:ascii="Times New Roman" w:hint="eastAsia"/>
                <w:szCs w:val="21"/>
              </w:rPr>
              <w:t>2</w:t>
            </w:r>
          </w:p>
        </w:tc>
        <w:tc>
          <w:tcPr>
            <w:tcW w:w="3515" w:type="dxa"/>
            <w:vAlign w:val="center"/>
          </w:tcPr>
          <w:p w14:paraId="1CD0727C" w14:textId="1FC6B658" w:rsidR="0091135F" w:rsidRPr="00683103" w:rsidRDefault="001B19FD" w:rsidP="0074521C">
            <w:pPr>
              <w:pStyle w:val="af9"/>
              <w:widowControl w:val="0"/>
              <w:ind w:firstLineChars="0" w:firstLine="0"/>
              <w:jc w:val="center"/>
              <w:rPr>
                <w:rFonts w:ascii="Times New Roman"/>
                <w:szCs w:val="21"/>
              </w:rPr>
            </w:pPr>
            <w:r w:rsidRPr="00683103">
              <w:rPr>
                <w:rFonts w:ascii="Times New Roman"/>
                <w:szCs w:val="21"/>
              </w:rPr>
              <w:t>交流功率</w:t>
            </w:r>
          </w:p>
        </w:tc>
        <w:tc>
          <w:tcPr>
            <w:tcW w:w="3515" w:type="dxa"/>
            <w:vAlign w:val="center"/>
          </w:tcPr>
          <w:p w14:paraId="0AD26C90" w14:textId="2B955272" w:rsidR="0091135F" w:rsidRPr="00683103" w:rsidRDefault="0091135F" w:rsidP="0091135F">
            <w:pPr>
              <w:pStyle w:val="af9"/>
              <w:widowControl w:val="0"/>
              <w:ind w:firstLineChars="700" w:firstLine="1470"/>
              <w:rPr>
                <w:rFonts w:ascii="Times New Roman"/>
                <w:szCs w:val="21"/>
              </w:rPr>
            </w:pPr>
            <w:r w:rsidRPr="00683103">
              <w:rPr>
                <w:rFonts w:ascii="Times New Roman"/>
                <w:szCs w:val="21"/>
              </w:rPr>
              <w:t>6.2.</w:t>
            </w:r>
            <w:r>
              <w:rPr>
                <w:rFonts w:ascii="Times New Roman" w:hint="eastAsia"/>
                <w:szCs w:val="21"/>
              </w:rPr>
              <w:t>3</w:t>
            </w:r>
          </w:p>
        </w:tc>
      </w:tr>
    </w:tbl>
    <w:p w14:paraId="6579AC4A" w14:textId="77777777" w:rsidR="00476135" w:rsidRPr="00683103" w:rsidRDefault="00476135">
      <w:pPr>
        <w:snapToGrid w:val="0"/>
        <w:spacing w:line="360" w:lineRule="auto"/>
        <w:jc w:val="left"/>
        <w:rPr>
          <w:sz w:val="24"/>
          <w:szCs w:val="24"/>
        </w:rPr>
      </w:pPr>
    </w:p>
    <w:p w14:paraId="07D37B30" w14:textId="77777777" w:rsidR="00476135" w:rsidRPr="00683103" w:rsidRDefault="00476135">
      <w:pPr>
        <w:pStyle w:val="2"/>
        <w:spacing w:beforeLines="0" w:before="0"/>
        <w:ind w:left="0" w:firstLine="0"/>
        <w:rPr>
          <w:rFonts w:ascii="Times New Roman" w:hAnsi="Times New Roman"/>
        </w:rPr>
      </w:pPr>
      <w:bookmarkStart w:id="59" w:name="_Toc84676641"/>
      <w:bookmarkStart w:id="60" w:name="_Toc128810545"/>
      <w:commentRangeStart w:id="61"/>
      <w:r w:rsidRPr="00683103">
        <w:rPr>
          <w:rFonts w:ascii="Times New Roman" w:hAnsi="Times New Roman"/>
        </w:rPr>
        <w:t>校准方法</w:t>
      </w:r>
      <w:bookmarkEnd w:id="59"/>
      <w:commentRangeEnd w:id="61"/>
      <w:r w:rsidRPr="00683103">
        <w:rPr>
          <w:rStyle w:val="a9"/>
          <w:rFonts w:ascii="Times New Roman" w:hAnsi="Times New Roman"/>
          <w:bCs w:val="0"/>
          <w:vanish/>
          <w:kern w:val="2"/>
          <w:sz w:val="24"/>
          <w:szCs w:val="24"/>
        </w:rPr>
        <w:commentReference w:id="61"/>
      </w:r>
    </w:p>
    <w:p w14:paraId="57298DEB" w14:textId="77777777" w:rsidR="00476135" w:rsidRPr="00683103" w:rsidRDefault="003114BF">
      <w:pPr>
        <w:snapToGrid w:val="0"/>
        <w:spacing w:line="360" w:lineRule="auto"/>
        <w:jc w:val="left"/>
        <w:outlineLvl w:val="2"/>
        <w:rPr>
          <w:sz w:val="24"/>
          <w:szCs w:val="24"/>
        </w:rPr>
      </w:pPr>
      <w:r w:rsidRPr="00AF79A6">
        <w:rPr>
          <w:rFonts w:ascii="宋体" w:hAnsi="宋体"/>
          <w:sz w:val="24"/>
          <w:szCs w:val="24"/>
        </w:rPr>
        <w:t>6</w:t>
      </w:r>
      <w:r w:rsidR="00476135" w:rsidRPr="00AF79A6">
        <w:rPr>
          <w:rFonts w:ascii="宋体" w:hAnsi="宋体"/>
          <w:sz w:val="24"/>
          <w:szCs w:val="24"/>
        </w:rPr>
        <w:t>.2.1</w:t>
      </w:r>
      <w:r w:rsidRPr="00683103">
        <w:rPr>
          <w:sz w:val="24"/>
          <w:szCs w:val="24"/>
        </w:rPr>
        <w:t xml:space="preserve"> </w:t>
      </w:r>
      <w:r w:rsidRPr="00683103">
        <w:rPr>
          <w:sz w:val="24"/>
          <w:szCs w:val="24"/>
        </w:rPr>
        <w:t>校准前检查</w:t>
      </w:r>
    </w:p>
    <w:p w14:paraId="70365406" w14:textId="77777777" w:rsidR="00476135" w:rsidRPr="00683103" w:rsidRDefault="003114BF">
      <w:pPr>
        <w:snapToGrid w:val="0"/>
        <w:spacing w:line="360" w:lineRule="auto"/>
        <w:jc w:val="left"/>
        <w:outlineLvl w:val="3"/>
        <w:rPr>
          <w:sz w:val="24"/>
          <w:szCs w:val="24"/>
        </w:rPr>
      </w:pPr>
      <w:r w:rsidRPr="00AF79A6">
        <w:rPr>
          <w:rFonts w:ascii="宋体" w:hAnsi="宋体"/>
          <w:sz w:val="24"/>
          <w:szCs w:val="24"/>
        </w:rPr>
        <w:lastRenderedPageBreak/>
        <w:t>6</w:t>
      </w:r>
      <w:r w:rsidR="00476135" w:rsidRPr="00AF79A6">
        <w:rPr>
          <w:rFonts w:ascii="宋体" w:hAnsi="宋体"/>
          <w:sz w:val="24"/>
          <w:szCs w:val="24"/>
        </w:rPr>
        <w:t>.2.1.1</w:t>
      </w:r>
      <w:r w:rsidRPr="00683103">
        <w:rPr>
          <w:sz w:val="24"/>
          <w:szCs w:val="24"/>
        </w:rPr>
        <w:t>外观及通电检查</w:t>
      </w:r>
    </w:p>
    <w:p w14:paraId="6F425A58" w14:textId="77777777" w:rsidR="003114BF" w:rsidRPr="00683103" w:rsidRDefault="003114BF" w:rsidP="003114BF">
      <w:pPr>
        <w:spacing w:line="360" w:lineRule="auto"/>
        <w:ind w:firstLineChars="200" w:firstLine="480"/>
        <w:rPr>
          <w:sz w:val="24"/>
          <w:szCs w:val="24"/>
        </w:rPr>
      </w:pPr>
      <w:r w:rsidRPr="00683103">
        <w:rPr>
          <w:sz w:val="24"/>
          <w:szCs w:val="24"/>
        </w:rPr>
        <w:t>目测或手动操作，检查被校功率</w:t>
      </w:r>
      <w:r w:rsidR="00016617" w:rsidRPr="00683103">
        <w:rPr>
          <w:sz w:val="24"/>
          <w:szCs w:val="24"/>
        </w:rPr>
        <w:t>表</w:t>
      </w:r>
      <w:r w:rsidRPr="00683103">
        <w:rPr>
          <w:sz w:val="24"/>
          <w:szCs w:val="24"/>
        </w:rPr>
        <w:t>，应符合以下要求：</w:t>
      </w:r>
    </w:p>
    <w:p w14:paraId="5F90DF06" w14:textId="77777777" w:rsidR="003114BF" w:rsidRPr="00683103" w:rsidRDefault="003114BF" w:rsidP="003114BF">
      <w:pPr>
        <w:spacing w:line="360" w:lineRule="auto"/>
        <w:ind w:firstLineChars="200" w:firstLine="480"/>
        <w:rPr>
          <w:sz w:val="24"/>
          <w:szCs w:val="24"/>
        </w:rPr>
      </w:pPr>
      <w:r w:rsidRPr="00683103">
        <w:rPr>
          <w:sz w:val="24"/>
          <w:szCs w:val="24"/>
        </w:rPr>
        <w:t>a)</w:t>
      </w:r>
      <w:r w:rsidRPr="00683103">
        <w:rPr>
          <w:sz w:val="24"/>
          <w:szCs w:val="24"/>
        </w:rPr>
        <w:tab/>
      </w:r>
      <w:r w:rsidRPr="00683103">
        <w:rPr>
          <w:sz w:val="24"/>
          <w:szCs w:val="24"/>
        </w:rPr>
        <w:t>外形结构完好，无影响正常工作的机械损伤；</w:t>
      </w:r>
    </w:p>
    <w:p w14:paraId="53C8C929" w14:textId="77777777" w:rsidR="003114BF" w:rsidRPr="00683103" w:rsidRDefault="003114BF" w:rsidP="003114BF">
      <w:pPr>
        <w:spacing w:line="360" w:lineRule="auto"/>
        <w:ind w:firstLineChars="200" w:firstLine="480"/>
        <w:rPr>
          <w:sz w:val="24"/>
          <w:szCs w:val="24"/>
        </w:rPr>
      </w:pPr>
      <w:r w:rsidRPr="00683103">
        <w:rPr>
          <w:sz w:val="24"/>
          <w:szCs w:val="24"/>
        </w:rPr>
        <w:t>b)</w:t>
      </w:r>
      <w:r w:rsidRPr="00683103">
        <w:rPr>
          <w:sz w:val="24"/>
          <w:szCs w:val="24"/>
        </w:rPr>
        <w:tab/>
      </w:r>
      <w:r w:rsidRPr="00683103">
        <w:rPr>
          <w:sz w:val="24"/>
          <w:szCs w:val="24"/>
        </w:rPr>
        <w:t>外露部件（面板、按钮、接线端子等）无松动；</w:t>
      </w:r>
    </w:p>
    <w:p w14:paraId="58DA1DE2" w14:textId="77777777" w:rsidR="003114BF" w:rsidRPr="00683103" w:rsidRDefault="003114BF" w:rsidP="003114BF">
      <w:pPr>
        <w:spacing w:line="360" w:lineRule="auto"/>
        <w:ind w:firstLineChars="200" w:firstLine="480"/>
        <w:rPr>
          <w:sz w:val="24"/>
          <w:szCs w:val="24"/>
        </w:rPr>
      </w:pPr>
      <w:r w:rsidRPr="00683103">
        <w:rPr>
          <w:sz w:val="24"/>
          <w:szCs w:val="24"/>
        </w:rPr>
        <w:t>c)</w:t>
      </w:r>
      <w:r w:rsidRPr="00683103">
        <w:rPr>
          <w:sz w:val="24"/>
          <w:szCs w:val="24"/>
        </w:rPr>
        <w:tab/>
      </w:r>
      <w:r w:rsidRPr="00683103">
        <w:rPr>
          <w:sz w:val="24"/>
          <w:szCs w:val="24"/>
        </w:rPr>
        <w:t>标志清晰、正确，并有接线图；</w:t>
      </w:r>
    </w:p>
    <w:p w14:paraId="42B947D6" w14:textId="77777777" w:rsidR="00476135" w:rsidRPr="00683103" w:rsidRDefault="003114BF" w:rsidP="003114BF">
      <w:pPr>
        <w:spacing w:line="360" w:lineRule="auto"/>
        <w:ind w:firstLineChars="200" w:firstLine="480"/>
        <w:rPr>
          <w:sz w:val="24"/>
          <w:szCs w:val="24"/>
        </w:rPr>
      </w:pPr>
      <w:r w:rsidRPr="00683103">
        <w:rPr>
          <w:sz w:val="24"/>
          <w:szCs w:val="24"/>
        </w:rPr>
        <w:t>d)</w:t>
      </w:r>
      <w:r w:rsidRPr="00683103">
        <w:rPr>
          <w:sz w:val="24"/>
          <w:szCs w:val="24"/>
        </w:rPr>
        <w:tab/>
      </w:r>
      <w:r w:rsidRPr="00683103">
        <w:rPr>
          <w:sz w:val="24"/>
          <w:szCs w:val="24"/>
        </w:rPr>
        <w:t>通电后显示字符段完整，各测量功能、量程切换正常。</w:t>
      </w:r>
    </w:p>
    <w:p w14:paraId="5DCEAF16" w14:textId="6C9EC5DD" w:rsidR="0035063C" w:rsidRDefault="003114BF" w:rsidP="00C01C1C">
      <w:pPr>
        <w:snapToGrid w:val="0"/>
        <w:spacing w:line="360" w:lineRule="auto"/>
        <w:jc w:val="left"/>
        <w:outlineLvl w:val="3"/>
        <w:rPr>
          <w:rFonts w:ascii="宋体" w:hAnsi="宋体"/>
          <w:sz w:val="24"/>
          <w:szCs w:val="24"/>
        </w:rPr>
      </w:pPr>
      <w:r w:rsidRPr="00AF79A6">
        <w:rPr>
          <w:rFonts w:ascii="宋体" w:hAnsi="宋体"/>
          <w:sz w:val="24"/>
          <w:szCs w:val="24"/>
        </w:rPr>
        <w:t xml:space="preserve">6.2.1.2 </w:t>
      </w:r>
      <w:r w:rsidR="0035063C">
        <w:rPr>
          <w:rFonts w:ascii="宋体" w:hAnsi="宋体"/>
          <w:sz w:val="24"/>
          <w:szCs w:val="24"/>
        </w:rPr>
        <w:t>预热和预调</w:t>
      </w:r>
    </w:p>
    <w:p w14:paraId="5D36425F" w14:textId="5D1FD6BA" w:rsidR="00D207D6" w:rsidRDefault="003114BF" w:rsidP="0035063C">
      <w:pPr>
        <w:spacing w:line="360" w:lineRule="auto"/>
        <w:ind w:firstLineChars="200" w:firstLine="480"/>
        <w:rPr>
          <w:sz w:val="24"/>
          <w:szCs w:val="24"/>
        </w:rPr>
      </w:pPr>
      <w:r w:rsidRPr="00683103">
        <w:rPr>
          <w:sz w:val="24"/>
          <w:szCs w:val="24"/>
        </w:rPr>
        <w:t>按被校功率</w:t>
      </w:r>
      <w:r w:rsidR="00016617" w:rsidRPr="00683103">
        <w:rPr>
          <w:sz w:val="24"/>
          <w:szCs w:val="24"/>
        </w:rPr>
        <w:t>表</w:t>
      </w:r>
      <w:r w:rsidRPr="00683103">
        <w:rPr>
          <w:sz w:val="24"/>
          <w:szCs w:val="24"/>
        </w:rPr>
        <w:t>的使用说明书要求进行开机预热和预调</w:t>
      </w:r>
      <w:r w:rsidR="00FB6FDE">
        <w:rPr>
          <w:sz w:val="24"/>
          <w:szCs w:val="24"/>
        </w:rPr>
        <w:t>并正常工作</w:t>
      </w:r>
      <w:r w:rsidRPr="00683103">
        <w:rPr>
          <w:sz w:val="24"/>
          <w:szCs w:val="24"/>
        </w:rPr>
        <w:t>。</w:t>
      </w:r>
    </w:p>
    <w:p w14:paraId="4E5414AA" w14:textId="0F017AB7" w:rsidR="001B19FD" w:rsidRPr="0091135F" w:rsidRDefault="001B19FD" w:rsidP="001B19FD">
      <w:pPr>
        <w:pStyle w:val="a0"/>
        <w:numPr>
          <w:ilvl w:val="0"/>
          <w:numId w:val="0"/>
        </w:numPr>
        <w:spacing w:line="360" w:lineRule="auto"/>
        <w:rPr>
          <w:rFonts w:ascii="宋体" w:eastAsia="宋体" w:hAnsi="宋体"/>
          <w:b w:val="0"/>
          <w:sz w:val="24"/>
          <w:szCs w:val="24"/>
        </w:rPr>
      </w:pPr>
      <w:r w:rsidRPr="00B90470">
        <w:rPr>
          <w:rFonts w:ascii="宋体" w:eastAsia="宋体" w:hAnsi="宋体" w:hint="eastAsia"/>
          <w:b w:val="0"/>
          <w:sz w:val="24"/>
          <w:szCs w:val="24"/>
        </w:rPr>
        <w:t>6.2.</w:t>
      </w:r>
      <w:r>
        <w:rPr>
          <w:rFonts w:ascii="宋体" w:eastAsia="宋体" w:hAnsi="宋体" w:hint="eastAsia"/>
          <w:b w:val="0"/>
          <w:sz w:val="24"/>
          <w:szCs w:val="24"/>
        </w:rPr>
        <w:t xml:space="preserve">2 </w:t>
      </w:r>
      <w:r w:rsidRPr="0091135F">
        <w:rPr>
          <w:rFonts w:ascii="宋体" w:eastAsia="宋体" w:hAnsi="宋体" w:hint="eastAsia"/>
          <w:b w:val="0"/>
          <w:sz w:val="24"/>
          <w:szCs w:val="24"/>
        </w:rPr>
        <w:t>直流功率</w:t>
      </w:r>
    </w:p>
    <w:p w14:paraId="0AA993C7" w14:textId="54AA7DE1" w:rsidR="001B19FD" w:rsidRPr="0091135F" w:rsidRDefault="001B19FD" w:rsidP="001B19FD">
      <w:pPr>
        <w:pStyle w:val="a0"/>
        <w:numPr>
          <w:ilvl w:val="0"/>
          <w:numId w:val="0"/>
        </w:numPr>
        <w:spacing w:line="360" w:lineRule="auto"/>
        <w:rPr>
          <w:rFonts w:ascii="宋体" w:eastAsia="宋体" w:hAnsi="宋体"/>
          <w:b w:val="0"/>
          <w:sz w:val="24"/>
          <w:szCs w:val="24"/>
        </w:rPr>
      </w:pPr>
      <w:r w:rsidRPr="0091135F">
        <w:rPr>
          <w:rFonts w:ascii="宋体" w:eastAsia="宋体" w:hAnsi="宋体" w:hint="eastAsia"/>
          <w:b w:val="0"/>
          <w:sz w:val="24"/>
          <w:szCs w:val="24"/>
        </w:rPr>
        <w:t>6.2.</w:t>
      </w:r>
      <w:r>
        <w:rPr>
          <w:rFonts w:ascii="宋体" w:eastAsia="宋体" w:hAnsi="宋体" w:hint="eastAsia"/>
          <w:b w:val="0"/>
          <w:sz w:val="24"/>
          <w:szCs w:val="24"/>
        </w:rPr>
        <w:t>2</w:t>
      </w:r>
      <w:r w:rsidRPr="0091135F">
        <w:rPr>
          <w:rFonts w:ascii="宋体" w:eastAsia="宋体" w:hAnsi="宋体" w:hint="eastAsia"/>
          <w:b w:val="0"/>
          <w:sz w:val="24"/>
          <w:szCs w:val="24"/>
        </w:rPr>
        <w:t>.1校准点的选择</w:t>
      </w:r>
    </w:p>
    <w:p w14:paraId="269700DA" w14:textId="77777777" w:rsidR="001B19FD" w:rsidRDefault="001B19FD" w:rsidP="001B19FD">
      <w:pPr>
        <w:pStyle w:val="af9"/>
        <w:spacing w:line="360" w:lineRule="auto"/>
        <w:ind w:firstLine="480"/>
        <w:rPr>
          <w:rFonts w:ascii="Times New Roman"/>
          <w:sz w:val="24"/>
          <w:szCs w:val="24"/>
        </w:rPr>
      </w:pPr>
      <w:r>
        <w:rPr>
          <w:rFonts w:ascii="Times New Roman"/>
          <w:sz w:val="24"/>
          <w:szCs w:val="24"/>
        </w:rPr>
        <w:t>在</w:t>
      </w:r>
      <w:r>
        <w:rPr>
          <w:rFonts w:ascii="Times New Roman" w:hint="eastAsia"/>
          <w:sz w:val="24"/>
          <w:szCs w:val="24"/>
        </w:rPr>
        <w:t>直流</w:t>
      </w:r>
      <w:r>
        <w:rPr>
          <w:rFonts w:ascii="Times New Roman"/>
          <w:sz w:val="24"/>
          <w:szCs w:val="24"/>
        </w:rPr>
        <w:t>电压测量范围内</w:t>
      </w:r>
      <w:r>
        <w:rPr>
          <w:rFonts w:ascii="Times New Roman" w:hint="eastAsia"/>
          <w:sz w:val="24"/>
          <w:szCs w:val="24"/>
        </w:rPr>
        <w:t>，每个量程</w:t>
      </w:r>
      <w:r>
        <w:rPr>
          <w:rFonts w:ascii="Times New Roman"/>
          <w:sz w:val="24"/>
          <w:szCs w:val="24"/>
        </w:rPr>
        <w:t>选取</w:t>
      </w:r>
      <w:r>
        <w:rPr>
          <w:rFonts w:ascii="Times New Roman" w:hint="eastAsia"/>
          <w:sz w:val="24"/>
          <w:szCs w:val="24"/>
        </w:rPr>
        <w:t>3~5</w:t>
      </w:r>
      <w:r>
        <w:rPr>
          <w:rFonts w:ascii="Times New Roman" w:hint="eastAsia"/>
          <w:sz w:val="24"/>
          <w:szCs w:val="24"/>
        </w:rPr>
        <w:t>个校准点，直流</w:t>
      </w:r>
      <w:r w:rsidRPr="00BA1203">
        <w:rPr>
          <w:rFonts w:ascii="Times New Roman"/>
          <w:sz w:val="24"/>
          <w:szCs w:val="24"/>
        </w:rPr>
        <w:t>电流逐量程取不少于</w:t>
      </w:r>
      <w:r w:rsidRPr="00BA1203">
        <w:rPr>
          <w:rFonts w:ascii="Times New Roman"/>
          <w:sz w:val="24"/>
          <w:szCs w:val="24"/>
        </w:rPr>
        <w:t>1</w:t>
      </w:r>
      <w:r w:rsidRPr="00BA1203">
        <w:rPr>
          <w:rFonts w:ascii="Times New Roman"/>
          <w:sz w:val="24"/>
          <w:szCs w:val="24"/>
        </w:rPr>
        <w:t>个点为校准点。</w:t>
      </w:r>
    </w:p>
    <w:p w14:paraId="74C96EEF" w14:textId="35020B28" w:rsidR="001E08DB" w:rsidRPr="001E08DB" w:rsidRDefault="001E08DB" w:rsidP="001E08DB">
      <w:pPr>
        <w:pStyle w:val="af9"/>
        <w:spacing w:line="360" w:lineRule="auto"/>
        <w:ind w:firstLine="420"/>
        <w:rPr>
          <w:rFonts w:ascii="Times New Roman"/>
          <w:szCs w:val="21"/>
        </w:rPr>
      </w:pPr>
      <w:r w:rsidRPr="00CE76C0">
        <w:rPr>
          <w:rFonts w:ascii="Times New Roman" w:hint="eastAsia"/>
          <w:szCs w:val="21"/>
        </w:rPr>
        <w:t>注：</w:t>
      </w:r>
      <w:r>
        <w:rPr>
          <w:rFonts w:ascii="Times New Roman" w:hint="eastAsia"/>
          <w:szCs w:val="21"/>
        </w:rPr>
        <w:t>当客户特殊要求时，可根据客户要求选取校准点</w:t>
      </w:r>
      <w:r w:rsidRPr="001E08DB">
        <w:rPr>
          <w:rFonts w:ascii="Times New Roman" w:hint="eastAsia"/>
          <w:szCs w:val="21"/>
        </w:rPr>
        <w:t>。</w:t>
      </w:r>
      <w:r w:rsidRPr="00CE76C0">
        <w:rPr>
          <w:rFonts w:ascii="Times New Roman"/>
          <w:szCs w:val="21"/>
        </w:rPr>
        <w:t xml:space="preserve"> </w:t>
      </w:r>
    </w:p>
    <w:p w14:paraId="0A087095" w14:textId="67025EDF" w:rsidR="001B19FD" w:rsidRPr="00CE76C0" w:rsidRDefault="001B19FD" w:rsidP="001B19FD">
      <w:pPr>
        <w:pStyle w:val="af9"/>
        <w:spacing w:line="360" w:lineRule="auto"/>
        <w:ind w:firstLine="480"/>
        <w:rPr>
          <w:rFonts w:ascii="Times New Roman"/>
          <w:szCs w:val="21"/>
        </w:rPr>
      </w:pPr>
      <w:r>
        <w:rPr>
          <w:rFonts w:ascii="Times New Roman"/>
          <w:sz w:val="24"/>
          <w:szCs w:val="24"/>
        </w:rPr>
        <w:t>对于具有直流电压</w:t>
      </w:r>
      <w:r>
        <w:rPr>
          <w:rFonts w:ascii="Times New Roman" w:hint="eastAsia"/>
          <w:sz w:val="24"/>
          <w:szCs w:val="24"/>
        </w:rPr>
        <w:t>、直流</w:t>
      </w:r>
      <w:r>
        <w:rPr>
          <w:rFonts w:ascii="Times New Roman"/>
          <w:sz w:val="24"/>
          <w:szCs w:val="24"/>
        </w:rPr>
        <w:t>电流显示的功率表</w:t>
      </w:r>
      <w:r>
        <w:rPr>
          <w:rFonts w:ascii="Times New Roman" w:hint="eastAsia"/>
          <w:sz w:val="24"/>
          <w:szCs w:val="24"/>
        </w:rPr>
        <w:t>，可</w:t>
      </w:r>
      <w:r>
        <w:rPr>
          <w:rFonts w:ascii="Times New Roman"/>
          <w:sz w:val="24"/>
          <w:szCs w:val="24"/>
        </w:rPr>
        <w:t>在测量</w:t>
      </w:r>
      <w:r>
        <w:rPr>
          <w:rFonts w:ascii="Times New Roman" w:hint="eastAsia"/>
          <w:sz w:val="24"/>
          <w:szCs w:val="24"/>
        </w:rPr>
        <w:t>直流</w:t>
      </w:r>
      <w:r>
        <w:rPr>
          <w:rFonts w:ascii="Times New Roman"/>
          <w:sz w:val="24"/>
          <w:szCs w:val="24"/>
        </w:rPr>
        <w:t>功率的同时</w:t>
      </w:r>
      <w:r w:rsidR="001E08DB">
        <w:rPr>
          <w:rFonts w:ascii="Times New Roman" w:hint="eastAsia"/>
          <w:sz w:val="24"/>
          <w:szCs w:val="24"/>
        </w:rPr>
        <w:t>记录</w:t>
      </w:r>
      <w:r>
        <w:rPr>
          <w:rFonts w:ascii="Times New Roman" w:hint="eastAsia"/>
          <w:sz w:val="24"/>
          <w:szCs w:val="24"/>
        </w:rPr>
        <w:t>直流</w:t>
      </w:r>
      <w:r>
        <w:rPr>
          <w:rFonts w:ascii="Times New Roman"/>
          <w:sz w:val="24"/>
          <w:szCs w:val="24"/>
        </w:rPr>
        <w:t>电压</w:t>
      </w:r>
      <w:r>
        <w:rPr>
          <w:rFonts w:ascii="Times New Roman" w:hint="eastAsia"/>
          <w:sz w:val="24"/>
          <w:szCs w:val="24"/>
        </w:rPr>
        <w:t>、直流</w:t>
      </w:r>
      <w:r>
        <w:rPr>
          <w:rFonts w:ascii="Times New Roman"/>
          <w:sz w:val="24"/>
          <w:szCs w:val="24"/>
        </w:rPr>
        <w:t>电流</w:t>
      </w:r>
      <w:r w:rsidR="001E08DB">
        <w:rPr>
          <w:rFonts w:ascii="Times New Roman"/>
          <w:sz w:val="24"/>
          <w:szCs w:val="24"/>
        </w:rPr>
        <w:t>的测量值</w:t>
      </w:r>
      <w:r>
        <w:rPr>
          <w:rFonts w:ascii="Times New Roman" w:hint="eastAsia"/>
          <w:sz w:val="24"/>
          <w:szCs w:val="24"/>
        </w:rPr>
        <w:t>。</w:t>
      </w:r>
    </w:p>
    <w:p w14:paraId="3E50556C" w14:textId="010082B3" w:rsidR="001B19FD" w:rsidRPr="0091135F" w:rsidRDefault="001B19FD" w:rsidP="001B19FD">
      <w:pPr>
        <w:pStyle w:val="a0"/>
        <w:numPr>
          <w:ilvl w:val="0"/>
          <w:numId w:val="0"/>
        </w:numPr>
        <w:spacing w:line="360" w:lineRule="auto"/>
        <w:rPr>
          <w:rFonts w:ascii="宋体" w:eastAsia="宋体" w:hAnsi="宋体"/>
          <w:b w:val="0"/>
          <w:sz w:val="24"/>
          <w:szCs w:val="24"/>
        </w:rPr>
      </w:pPr>
      <w:r w:rsidRPr="0091135F">
        <w:rPr>
          <w:rFonts w:ascii="宋体" w:eastAsia="宋体" w:hAnsi="宋体" w:hint="eastAsia"/>
          <w:b w:val="0"/>
          <w:sz w:val="24"/>
          <w:szCs w:val="24"/>
        </w:rPr>
        <w:t>6.2.</w:t>
      </w:r>
      <w:r>
        <w:rPr>
          <w:rFonts w:ascii="宋体" w:eastAsia="宋体" w:hAnsi="宋体" w:hint="eastAsia"/>
          <w:b w:val="0"/>
          <w:sz w:val="24"/>
          <w:szCs w:val="24"/>
        </w:rPr>
        <w:t>2</w:t>
      </w:r>
      <w:r w:rsidRPr="0091135F">
        <w:rPr>
          <w:rFonts w:ascii="宋体" w:eastAsia="宋体" w:hAnsi="宋体" w:hint="eastAsia"/>
          <w:b w:val="0"/>
          <w:sz w:val="24"/>
          <w:szCs w:val="24"/>
        </w:rPr>
        <w:t>.2直接比较法</w:t>
      </w:r>
    </w:p>
    <w:p w14:paraId="2AE9E9C6" w14:textId="77777777" w:rsidR="001B19FD" w:rsidRDefault="00381A8D" w:rsidP="001B19FD">
      <w:pPr>
        <w:pStyle w:val="af9"/>
        <w:spacing w:line="360" w:lineRule="auto"/>
        <w:ind w:firstLine="420"/>
        <w:jc w:val="center"/>
        <w:rPr>
          <w:rFonts w:ascii="Times New Roman"/>
          <w:sz w:val="24"/>
          <w:szCs w:val="24"/>
        </w:rPr>
      </w:pPr>
      <w:r>
        <w:object w:dxaOrig="7134" w:dyaOrig="2960" w14:anchorId="585D510E">
          <v:shape id="_x0000_i1026" type="#_x0000_t75" style="width:356.55pt;height:148pt" o:ole="">
            <v:imagedata r:id="rId17" o:title=""/>
          </v:shape>
          <o:OLEObject Type="Embed" ProgID="Visio.Drawing.11" ShapeID="_x0000_i1026" DrawAspect="Content" ObjectID="_1695991239" r:id="rId18"/>
        </w:object>
      </w:r>
    </w:p>
    <w:p w14:paraId="6ABA2D17" w14:textId="7A2E87F0" w:rsidR="001B19FD" w:rsidRPr="0091135F" w:rsidRDefault="001B19FD" w:rsidP="001B19FD">
      <w:pPr>
        <w:jc w:val="center"/>
        <w:rPr>
          <w:sz w:val="24"/>
          <w:szCs w:val="24"/>
        </w:rPr>
      </w:pPr>
      <w:r w:rsidRPr="00B90470">
        <w:rPr>
          <w:rFonts w:hint="eastAsia"/>
        </w:rPr>
        <w:t>图</w:t>
      </w:r>
      <w:r w:rsidR="00381A8D">
        <w:rPr>
          <w:rFonts w:hint="eastAsia"/>
        </w:rPr>
        <w:t>3</w:t>
      </w:r>
      <w:r>
        <w:rPr>
          <w:rFonts w:hint="eastAsia"/>
        </w:rPr>
        <w:t>直流</w:t>
      </w:r>
      <w:r w:rsidR="00AA14DD">
        <w:rPr>
          <w:rFonts w:hint="eastAsia"/>
        </w:rPr>
        <w:t>标准</w:t>
      </w:r>
      <w:r>
        <w:rPr>
          <w:rFonts w:hint="eastAsia"/>
        </w:rPr>
        <w:t>数字功率表</w:t>
      </w:r>
      <w:r w:rsidR="00381A8D">
        <w:rPr>
          <w:rFonts w:hint="eastAsia"/>
        </w:rPr>
        <w:t>直接比较法</w:t>
      </w:r>
      <w:r>
        <w:rPr>
          <w:rFonts w:hint="eastAsia"/>
        </w:rPr>
        <w:t>校准</w:t>
      </w:r>
      <w:r w:rsidRPr="00B90470">
        <w:rPr>
          <w:rFonts w:hint="eastAsia"/>
        </w:rPr>
        <w:t>示意图</w:t>
      </w:r>
    </w:p>
    <w:p w14:paraId="0360B53C" w14:textId="21C738B6" w:rsidR="001B19FD" w:rsidRDefault="001B19FD" w:rsidP="001B19FD">
      <w:pPr>
        <w:pStyle w:val="af9"/>
        <w:spacing w:line="360" w:lineRule="auto"/>
        <w:ind w:firstLine="480"/>
        <w:rPr>
          <w:sz w:val="24"/>
          <w:szCs w:val="24"/>
        </w:rPr>
      </w:pPr>
      <w:r w:rsidRPr="00B90470">
        <w:rPr>
          <w:rFonts w:hint="eastAsia"/>
          <w:sz w:val="24"/>
          <w:szCs w:val="24"/>
        </w:rPr>
        <w:t>调节功率</w:t>
      </w:r>
      <w:r w:rsidRPr="00B90470">
        <w:rPr>
          <w:sz w:val="24"/>
          <w:szCs w:val="24"/>
        </w:rPr>
        <w:t>源的</w:t>
      </w:r>
      <w:r w:rsidRPr="00B90470">
        <w:rPr>
          <w:rFonts w:hint="eastAsia"/>
          <w:sz w:val="24"/>
          <w:szCs w:val="24"/>
        </w:rPr>
        <w:t>输出</w:t>
      </w:r>
      <w:r w:rsidRPr="00B90470">
        <w:rPr>
          <w:sz w:val="24"/>
          <w:szCs w:val="24"/>
        </w:rPr>
        <w:t>电压</w:t>
      </w:r>
      <w:r w:rsidRPr="00B90470">
        <w:rPr>
          <w:rFonts w:hint="eastAsia"/>
          <w:sz w:val="24"/>
          <w:szCs w:val="24"/>
        </w:rPr>
        <w:t>、输出电流和功率因数，使</w:t>
      </w:r>
      <w:r>
        <w:rPr>
          <w:rFonts w:hint="eastAsia"/>
          <w:sz w:val="24"/>
          <w:szCs w:val="24"/>
        </w:rPr>
        <w:t>标准传递系统</w:t>
      </w:r>
      <w:r w:rsidRPr="00B90470">
        <w:rPr>
          <w:rFonts w:hint="eastAsia"/>
          <w:sz w:val="24"/>
          <w:szCs w:val="24"/>
        </w:rPr>
        <w:t>的</w:t>
      </w:r>
      <w:r>
        <w:rPr>
          <w:rFonts w:hint="eastAsia"/>
          <w:sz w:val="24"/>
          <w:szCs w:val="24"/>
        </w:rPr>
        <w:t>测量</w:t>
      </w:r>
      <w:r w:rsidRPr="00B90470">
        <w:rPr>
          <w:rFonts w:hint="eastAsia"/>
          <w:sz w:val="24"/>
          <w:szCs w:val="24"/>
        </w:rPr>
        <w:t>值至校准点，记录被校</w:t>
      </w:r>
      <w:r>
        <w:rPr>
          <w:rFonts w:hint="eastAsia"/>
          <w:sz w:val="24"/>
          <w:szCs w:val="24"/>
        </w:rPr>
        <w:t>功率表</w:t>
      </w:r>
      <w:r w:rsidRPr="00B90470">
        <w:rPr>
          <w:rFonts w:hint="eastAsia"/>
          <w:sz w:val="24"/>
          <w:szCs w:val="24"/>
        </w:rPr>
        <w:t>的示值。设</w:t>
      </w:r>
      <w:r>
        <w:rPr>
          <w:rFonts w:hint="eastAsia"/>
          <w:sz w:val="24"/>
          <w:szCs w:val="24"/>
        </w:rPr>
        <w:t>标准传递系统</w:t>
      </w:r>
      <w:r w:rsidRPr="00B90470">
        <w:rPr>
          <w:rFonts w:hint="eastAsia"/>
          <w:sz w:val="24"/>
          <w:szCs w:val="24"/>
        </w:rPr>
        <w:t>的</w:t>
      </w:r>
      <w:r>
        <w:rPr>
          <w:rFonts w:hint="eastAsia"/>
          <w:sz w:val="24"/>
          <w:szCs w:val="24"/>
        </w:rPr>
        <w:t>测量</w:t>
      </w:r>
      <w:r w:rsidRPr="00B90470">
        <w:rPr>
          <w:rFonts w:hint="eastAsia"/>
          <w:sz w:val="24"/>
          <w:szCs w:val="24"/>
        </w:rPr>
        <w:t>值为</w:t>
      </w:r>
      <w:r w:rsidRPr="00B90470">
        <w:rPr>
          <w:position w:val="-12"/>
          <w:sz w:val="24"/>
          <w:szCs w:val="24"/>
        </w:rPr>
        <w:object w:dxaOrig="300" w:dyaOrig="360" w14:anchorId="0EFB6E9D">
          <v:shape id="_x0000_i1027" type="#_x0000_t75" style="width:14.85pt;height:17.15pt" o:ole="">
            <v:imagedata r:id="rId19" o:title=""/>
          </v:shape>
          <o:OLEObject Type="Embed" ProgID="Equation.3" ShapeID="_x0000_i1027" DrawAspect="Content" ObjectID="_1695991240" r:id="rId20"/>
        </w:object>
      </w:r>
      <w:r w:rsidRPr="00B90470">
        <w:rPr>
          <w:rFonts w:hint="eastAsia"/>
          <w:sz w:val="24"/>
          <w:szCs w:val="24"/>
        </w:rPr>
        <w:t>，</w:t>
      </w:r>
      <w:r w:rsidRPr="00B90470">
        <w:rPr>
          <w:sz w:val="24"/>
          <w:szCs w:val="24"/>
        </w:rPr>
        <w:t>被校</w:t>
      </w:r>
      <w:r>
        <w:rPr>
          <w:rFonts w:hint="eastAsia"/>
          <w:sz w:val="24"/>
        </w:rPr>
        <w:t>功率表</w:t>
      </w:r>
      <w:r w:rsidRPr="00B90470">
        <w:rPr>
          <w:rFonts w:hint="eastAsia"/>
          <w:sz w:val="24"/>
        </w:rPr>
        <w:t>的</w:t>
      </w:r>
      <w:r w:rsidRPr="00B90470">
        <w:rPr>
          <w:sz w:val="24"/>
          <w:szCs w:val="24"/>
        </w:rPr>
        <w:t>示值为</w:t>
      </w:r>
      <w:r w:rsidRPr="00B90470">
        <w:rPr>
          <w:position w:val="-10"/>
          <w:sz w:val="24"/>
          <w:szCs w:val="24"/>
        </w:rPr>
        <w:object w:dxaOrig="320" w:dyaOrig="340" w14:anchorId="5ECF3F6C">
          <v:shape id="_x0000_i1028" type="#_x0000_t75" style="width:16pt;height:17.15pt" o:ole="">
            <v:imagedata r:id="rId21" o:title=""/>
          </v:shape>
          <o:OLEObject Type="Embed" ProgID="Equation.3" ShapeID="_x0000_i1028" DrawAspect="Content" ObjectID="_1695991241" r:id="rId22"/>
        </w:object>
      </w:r>
      <w:r w:rsidRPr="00B90470">
        <w:rPr>
          <w:rFonts w:hint="eastAsia"/>
          <w:sz w:val="24"/>
          <w:szCs w:val="24"/>
        </w:rPr>
        <w:t>。被校</w:t>
      </w:r>
      <w:r>
        <w:rPr>
          <w:rFonts w:hint="eastAsia"/>
          <w:sz w:val="24"/>
        </w:rPr>
        <w:t>功率表</w:t>
      </w:r>
      <w:r w:rsidRPr="00B90470">
        <w:rPr>
          <w:rFonts w:hint="eastAsia"/>
          <w:sz w:val="24"/>
          <w:szCs w:val="24"/>
        </w:rPr>
        <w:t>的</w:t>
      </w:r>
      <w:r w:rsidRPr="00B90470">
        <w:rPr>
          <w:sz w:val="24"/>
          <w:szCs w:val="24"/>
        </w:rPr>
        <w:t>示值误差</w:t>
      </w:r>
      <w:r w:rsidRPr="00B90470">
        <w:rPr>
          <w:rFonts w:hint="eastAsia"/>
          <w:sz w:val="24"/>
          <w:szCs w:val="24"/>
        </w:rPr>
        <w:t>按式（</w:t>
      </w:r>
      <w:r>
        <w:rPr>
          <w:rFonts w:hint="eastAsia"/>
          <w:sz w:val="24"/>
          <w:szCs w:val="24"/>
        </w:rPr>
        <w:t>1</w:t>
      </w:r>
      <w:r w:rsidRPr="00B90470">
        <w:rPr>
          <w:rFonts w:hint="eastAsia"/>
          <w:sz w:val="24"/>
          <w:szCs w:val="24"/>
        </w:rPr>
        <w:t>）计</w:t>
      </w:r>
      <w:r>
        <w:rPr>
          <w:rFonts w:hint="eastAsia"/>
          <w:sz w:val="24"/>
          <w:szCs w:val="24"/>
        </w:rPr>
        <w:t>算</w:t>
      </w:r>
      <w:r w:rsidR="00381A8D">
        <w:rPr>
          <w:rFonts w:hint="eastAsia"/>
          <w:sz w:val="24"/>
          <w:szCs w:val="24"/>
        </w:rPr>
        <w:t>。</w:t>
      </w:r>
    </w:p>
    <w:p w14:paraId="1D69FA60" w14:textId="77777777" w:rsidR="00381A8D" w:rsidRDefault="00381A8D" w:rsidP="00381A8D">
      <w:pPr>
        <w:pStyle w:val="af9"/>
        <w:spacing w:line="360" w:lineRule="auto"/>
        <w:ind w:firstLineChars="900" w:firstLine="2160"/>
        <w:jc w:val="right"/>
        <w:rPr>
          <w:rFonts w:ascii="Times New Roman" w:hAnsi="宋体"/>
          <w:sz w:val="24"/>
          <w:szCs w:val="24"/>
        </w:rPr>
      </w:pPr>
      <w:r w:rsidRPr="006E6F71">
        <w:rPr>
          <w:rFonts w:ascii="Times New Roman"/>
          <w:sz w:val="24"/>
          <w:szCs w:val="24"/>
        </w:rPr>
        <w:t xml:space="preserve">  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∆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P</m:t>
            </m:r>
          </m:sub>
        </m:sSub>
        <m:r>
          <w:rPr>
            <w:rFonts w:ascii="Cambria Math" w:hAnsi="Cambria Math"/>
            <w:sz w:val="24"/>
            <w:szCs w:val="24"/>
          </w:rPr>
          <m:t>=</m:t>
        </m:r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P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X</m:t>
            </m:r>
          </m:sub>
        </m:sSub>
        <m:r>
          <w:rPr>
            <w:rFonts w:ascii="Cambria Math" w:hAnsi="Cambria Math"/>
            <w:sz w:val="24"/>
            <w:szCs w:val="24"/>
          </w:rPr>
          <m:t>-</m:t>
        </m:r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P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N</m:t>
            </m:r>
          </m:sub>
        </m:sSub>
      </m:oMath>
      <w:r w:rsidRPr="006E6F71">
        <w:rPr>
          <w:rFonts w:ascii="Times New Roman"/>
          <w:sz w:val="24"/>
          <w:szCs w:val="24"/>
        </w:rPr>
        <w:t xml:space="preserve">          </w:t>
      </w:r>
      <w:r>
        <w:rPr>
          <w:rFonts w:ascii="Times New Roman" w:hint="eastAsia"/>
          <w:sz w:val="24"/>
          <w:szCs w:val="24"/>
        </w:rPr>
        <w:t xml:space="preserve">                   </w:t>
      </w:r>
      <w:r>
        <w:rPr>
          <w:rFonts w:ascii="Times New Roman" w:hAnsi="宋体" w:hint="eastAsia"/>
          <w:sz w:val="24"/>
          <w:szCs w:val="24"/>
        </w:rPr>
        <w:t>(</w:t>
      </w:r>
      <w:r>
        <w:rPr>
          <w:rFonts w:ascii="Times New Roman" w:hint="eastAsia"/>
          <w:sz w:val="24"/>
          <w:szCs w:val="24"/>
        </w:rPr>
        <w:t>1</w:t>
      </w:r>
      <w:r>
        <w:rPr>
          <w:rFonts w:ascii="Times New Roman" w:hAnsi="宋体" w:hint="eastAsia"/>
          <w:sz w:val="24"/>
          <w:szCs w:val="24"/>
        </w:rPr>
        <w:t>)</w:t>
      </w:r>
    </w:p>
    <w:p w14:paraId="05B6ED60" w14:textId="77777777" w:rsidR="00381A8D" w:rsidRDefault="00381A8D" w:rsidP="00381A8D">
      <w:pPr>
        <w:pStyle w:val="af9"/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被校功率表的相对误差按</w:t>
      </w:r>
      <w:r w:rsidRPr="00B90470">
        <w:rPr>
          <w:rFonts w:hint="eastAsia"/>
          <w:sz w:val="24"/>
          <w:szCs w:val="24"/>
        </w:rPr>
        <w:t>式（</w:t>
      </w:r>
      <w:r>
        <w:rPr>
          <w:rFonts w:hint="eastAsia"/>
          <w:sz w:val="24"/>
          <w:szCs w:val="24"/>
        </w:rPr>
        <w:t>2</w:t>
      </w:r>
      <w:r w:rsidRPr="00B90470">
        <w:rPr>
          <w:rFonts w:hint="eastAsia"/>
          <w:sz w:val="24"/>
          <w:szCs w:val="24"/>
        </w:rPr>
        <w:t>）计</w:t>
      </w:r>
      <w:r>
        <w:rPr>
          <w:rFonts w:hint="eastAsia"/>
          <w:sz w:val="24"/>
          <w:szCs w:val="24"/>
        </w:rPr>
        <w:t>算。</w:t>
      </w:r>
    </w:p>
    <w:p w14:paraId="55BD2DB4" w14:textId="77777777" w:rsidR="00381A8D" w:rsidRDefault="00381A8D" w:rsidP="00381A8D">
      <w:pPr>
        <w:pStyle w:val="af9"/>
        <w:spacing w:line="360" w:lineRule="auto"/>
        <w:ind w:firstLineChars="900" w:firstLine="2160"/>
        <w:jc w:val="right"/>
        <w:rPr>
          <w:rFonts w:ascii="Times New Roman" w:hAnsi="宋体"/>
          <w:sz w:val="24"/>
          <w:szCs w:val="24"/>
        </w:rPr>
      </w:pPr>
      <w:r w:rsidRPr="006E6F71">
        <w:rPr>
          <w:rFonts w:ascii="Times New Roman"/>
          <w:sz w:val="24"/>
          <w:szCs w:val="24"/>
        </w:rPr>
        <w:t xml:space="preserve">  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γ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P</m:t>
            </m:r>
          </m:sub>
        </m:sSub>
        <m:r>
          <w:rPr>
            <w:rFonts w:ascii="Cambria Math" w:hAnsi="Cambria Math"/>
            <w:sz w:val="24"/>
            <w:szCs w:val="24"/>
          </w:rPr>
          <m:t>=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X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-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</m:den>
        </m:f>
        <m:r>
          <w:rPr>
            <w:rFonts w:ascii="Cambria Math" w:hAnsi="Cambria Math"/>
            <w:sz w:val="24"/>
            <w:szCs w:val="24"/>
          </w:rPr>
          <m:t>×100%</m:t>
        </m:r>
      </m:oMath>
      <w:r w:rsidRPr="006E6F71">
        <w:rPr>
          <w:rFonts w:ascii="Times New Roman"/>
          <w:sz w:val="24"/>
          <w:szCs w:val="24"/>
        </w:rPr>
        <w:t xml:space="preserve">      </w:t>
      </w:r>
      <w:r>
        <w:rPr>
          <w:rFonts w:ascii="Times New Roman" w:hint="eastAsia"/>
          <w:sz w:val="24"/>
          <w:szCs w:val="24"/>
        </w:rPr>
        <w:t xml:space="preserve">                   </w:t>
      </w:r>
      <w:r>
        <w:rPr>
          <w:rFonts w:ascii="Times New Roman" w:hAnsi="宋体" w:hint="eastAsia"/>
          <w:sz w:val="24"/>
          <w:szCs w:val="24"/>
        </w:rPr>
        <w:t>(</w:t>
      </w:r>
      <w:r>
        <w:rPr>
          <w:rFonts w:ascii="Times New Roman" w:hint="eastAsia"/>
          <w:sz w:val="24"/>
          <w:szCs w:val="24"/>
        </w:rPr>
        <w:t>2</w:t>
      </w:r>
      <w:r>
        <w:rPr>
          <w:rFonts w:ascii="Times New Roman" w:hAnsi="宋体" w:hint="eastAsia"/>
          <w:sz w:val="24"/>
          <w:szCs w:val="24"/>
        </w:rPr>
        <w:t>)</w:t>
      </w:r>
    </w:p>
    <w:p w14:paraId="558F2436" w14:textId="77777777" w:rsidR="00381A8D" w:rsidRDefault="00381A8D" w:rsidP="00381A8D">
      <w:pPr>
        <w:pStyle w:val="af9"/>
        <w:spacing w:line="360" w:lineRule="auto"/>
        <w:ind w:firstLineChars="0" w:firstLine="0"/>
        <w:rPr>
          <w:rFonts w:ascii="Times New Roman" w:hAnsi="宋体"/>
          <w:sz w:val="24"/>
          <w:szCs w:val="24"/>
        </w:rPr>
      </w:pPr>
      <w:r>
        <w:rPr>
          <w:rFonts w:ascii="Times New Roman" w:hAnsi="宋体" w:hint="eastAsia"/>
          <w:sz w:val="24"/>
          <w:szCs w:val="24"/>
        </w:rPr>
        <w:t>式中：</w:t>
      </w:r>
      <w:r>
        <w:rPr>
          <w:rFonts w:ascii="Times New Roman" w:hAnsi="宋体" w:hint="eastAsia"/>
          <w:sz w:val="24"/>
          <w:szCs w:val="24"/>
        </w:rPr>
        <w:t xml:space="preserve"> </w:t>
      </w:r>
    </w:p>
    <w:p w14:paraId="6F6D12F1" w14:textId="77777777" w:rsidR="00381A8D" w:rsidRDefault="00381A8D" w:rsidP="00381A8D">
      <w:pPr>
        <w:pStyle w:val="af9"/>
        <w:spacing w:line="360" w:lineRule="auto"/>
        <w:ind w:firstLineChars="0" w:firstLine="0"/>
        <w:rPr>
          <w:rFonts w:ascii="Times New Roman" w:hAnsi="宋体"/>
          <w:sz w:val="24"/>
          <w:szCs w:val="24"/>
        </w:rPr>
      </w:pPr>
      <w:r>
        <w:rPr>
          <w:rFonts w:ascii="Times New Roman" w:hAnsi="宋体" w:hint="eastAsia"/>
          <w:sz w:val="24"/>
          <w:szCs w:val="24"/>
        </w:rPr>
        <w:t xml:space="preserve">     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∆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P</m:t>
            </m:r>
          </m:sub>
        </m:sSub>
      </m:oMath>
      <w:r>
        <w:rPr>
          <w:rFonts w:ascii="Times New Roman" w:hAnsi="宋体" w:hint="eastAsia"/>
          <w:sz w:val="24"/>
          <w:szCs w:val="24"/>
        </w:rPr>
        <w:t xml:space="preserve"> </w:t>
      </w:r>
      <w:r>
        <w:rPr>
          <w:szCs w:val="21"/>
        </w:rPr>
        <w:t>——</w:t>
      </w:r>
      <w:r>
        <w:rPr>
          <w:rFonts w:hint="eastAsia"/>
          <w:szCs w:val="21"/>
        </w:rPr>
        <w:t xml:space="preserve"> </w:t>
      </w:r>
      <w:r>
        <w:rPr>
          <w:rFonts w:ascii="Times New Roman" w:hAnsi="宋体" w:hint="eastAsia"/>
          <w:sz w:val="24"/>
          <w:szCs w:val="24"/>
        </w:rPr>
        <w:t>被校功率表的功率示值误差，</w:t>
      </w:r>
      <w:r>
        <w:rPr>
          <w:rFonts w:ascii="Times New Roman" w:hAnsi="宋体" w:hint="eastAsia"/>
          <w:sz w:val="24"/>
          <w:szCs w:val="24"/>
        </w:rPr>
        <w:t>W</w:t>
      </w:r>
      <w:r>
        <w:rPr>
          <w:rFonts w:ascii="Times New Roman" w:hAnsi="宋体" w:hint="eastAsia"/>
          <w:sz w:val="24"/>
          <w:szCs w:val="24"/>
        </w:rPr>
        <w:t>；</w:t>
      </w:r>
    </w:p>
    <w:p w14:paraId="467C93E6" w14:textId="77777777" w:rsidR="00381A8D" w:rsidRPr="00017975" w:rsidRDefault="00381A8D" w:rsidP="00381A8D">
      <w:pPr>
        <w:pStyle w:val="af9"/>
        <w:spacing w:line="360" w:lineRule="auto"/>
        <w:ind w:firstLineChars="0" w:firstLine="0"/>
        <w:rPr>
          <w:rFonts w:ascii="Times New Roman" w:hAnsi="宋体"/>
          <w:sz w:val="24"/>
          <w:szCs w:val="24"/>
        </w:rPr>
      </w:pPr>
      <w:r>
        <w:rPr>
          <w:rFonts w:ascii="Times New Roman" w:hAnsi="宋体" w:hint="eastAsia"/>
          <w:sz w:val="24"/>
          <w:szCs w:val="24"/>
        </w:rPr>
        <w:t xml:space="preserve">     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γ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P</m:t>
            </m:r>
          </m:sub>
        </m:sSub>
      </m:oMath>
      <w:r>
        <w:rPr>
          <w:rFonts w:ascii="Times New Roman" w:hAnsi="宋体" w:hint="eastAsia"/>
          <w:sz w:val="24"/>
          <w:szCs w:val="24"/>
        </w:rPr>
        <w:t xml:space="preserve"> </w:t>
      </w:r>
      <w:r>
        <w:rPr>
          <w:szCs w:val="21"/>
        </w:rPr>
        <w:t>——</w:t>
      </w:r>
      <w:r>
        <w:rPr>
          <w:rFonts w:hint="eastAsia"/>
          <w:szCs w:val="21"/>
        </w:rPr>
        <w:t xml:space="preserve"> </w:t>
      </w:r>
      <w:r>
        <w:rPr>
          <w:rFonts w:ascii="Times New Roman" w:hAnsi="宋体" w:hint="eastAsia"/>
          <w:sz w:val="24"/>
          <w:szCs w:val="24"/>
        </w:rPr>
        <w:t>被校功率表的相对误差，</w:t>
      </w:r>
      <w:r>
        <w:rPr>
          <w:rFonts w:ascii="Times New Roman" w:hAnsi="宋体" w:hint="eastAsia"/>
          <w:sz w:val="24"/>
          <w:szCs w:val="24"/>
        </w:rPr>
        <w:t>%</w:t>
      </w:r>
      <w:r>
        <w:rPr>
          <w:rFonts w:ascii="Times New Roman" w:hAnsi="宋体" w:hint="eastAsia"/>
          <w:sz w:val="24"/>
          <w:szCs w:val="24"/>
        </w:rPr>
        <w:t>；</w:t>
      </w:r>
    </w:p>
    <w:p w14:paraId="3442AB0F" w14:textId="77777777" w:rsidR="00381A8D" w:rsidRDefault="00381A8D" w:rsidP="00381A8D">
      <w:pPr>
        <w:pStyle w:val="af9"/>
        <w:spacing w:line="360" w:lineRule="auto"/>
        <w:ind w:firstLineChars="0" w:firstLine="0"/>
        <w:rPr>
          <w:rFonts w:ascii="Times New Roman" w:hAnsi="宋体"/>
          <w:sz w:val="24"/>
          <w:szCs w:val="24"/>
        </w:rPr>
      </w:pPr>
      <w:r>
        <w:rPr>
          <w:rFonts w:ascii="Times New Roman" w:hAnsi="宋体" w:hint="eastAsia"/>
          <w:sz w:val="24"/>
          <w:szCs w:val="24"/>
        </w:rPr>
        <w:t xml:space="preserve">     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P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X</m:t>
            </m:r>
          </m:sub>
        </m:sSub>
      </m:oMath>
      <w:r>
        <w:rPr>
          <w:rFonts w:ascii="Times New Roman" w:hAnsi="宋体" w:hint="eastAsia"/>
          <w:sz w:val="24"/>
          <w:szCs w:val="24"/>
        </w:rPr>
        <w:t xml:space="preserve"> </w:t>
      </w:r>
      <w:r>
        <w:rPr>
          <w:szCs w:val="21"/>
        </w:rPr>
        <w:t>——</w:t>
      </w:r>
      <w:r>
        <w:rPr>
          <w:rFonts w:hint="eastAsia"/>
          <w:szCs w:val="21"/>
        </w:rPr>
        <w:t xml:space="preserve"> </w:t>
      </w:r>
      <w:r>
        <w:rPr>
          <w:rFonts w:hint="eastAsia"/>
          <w:sz w:val="24"/>
        </w:rPr>
        <w:t>被校功率表的功率</w:t>
      </w:r>
      <w:r w:rsidRPr="00A45A43">
        <w:rPr>
          <w:rFonts w:hint="eastAsia"/>
          <w:sz w:val="24"/>
          <w:szCs w:val="24"/>
        </w:rPr>
        <w:t>示值，</w:t>
      </w:r>
      <w:r w:rsidRPr="00083BF6">
        <w:rPr>
          <w:rFonts w:ascii="Times New Roman" w:hint="eastAsia"/>
          <w:kern w:val="2"/>
          <w:sz w:val="24"/>
          <w:szCs w:val="24"/>
        </w:rPr>
        <w:t>W</w:t>
      </w:r>
      <w:r w:rsidRPr="00A45A43">
        <w:rPr>
          <w:rFonts w:hint="eastAsia"/>
          <w:sz w:val="24"/>
          <w:szCs w:val="24"/>
        </w:rPr>
        <w:t>；</w:t>
      </w:r>
    </w:p>
    <w:p w14:paraId="7CA92361" w14:textId="77777777" w:rsidR="00381A8D" w:rsidRDefault="00760E4E" w:rsidP="00381A8D">
      <w:pPr>
        <w:pStyle w:val="af9"/>
        <w:spacing w:line="360" w:lineRule="auto"/>
        <w:ind w:firstLineChars="250" w:firstLine="600"/>
        <w:rPr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P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N</m:t>
            </m:r>
          </m:sub>
        </m:sSub>
      </m:oMath>
      <w:r w:rsidR="00381A8D">
        <w:rPr>
          <w:rFonts w:ascii="Times New Roman" w:hAnsi="宋体" w:hint="eastAsia"/>
          <w:sz w:val="24"/>
          <w:szCs w:val="24"/>
        </w:rPr>
        <w:t xml:space="preserve"> </w:t>
      </w:r>
      <w:r w:rsidR="00381A8D">
        <w:rPr>
          <w:szCs w:val="21"/>
        </w:rPr>
        <w:t>——</w:t>
      </w:r>
      <w:r w:rsidR="00381A8D">
        <w:rPr>
          <w:rFonts w:hint="eastAsia"/>
          <w:szCs w:val="21"/>
        </w:rPr>
        <w:t xml:space="preserve"> </w:t>
      </w:r>
      <w:r w:rsidR="00381A8D">
        <w:rPr>
          <w:rFonts w:hint="eastAsia"/>
          <w:sz w:val="24"/>
        </w:rPr>
        <w:t>交流</w:t>
      </w:r>
      <w:r w:rsidR="00381A8D" w:rsidRPr="00A45A43">
        <w:rPr>
          <w:rFonts w:hint="eastAsia"/>
          <w:sz w:val="24"/>
          <w:szCs w:val="24"/>
        </w:rPr>
        <w:t>功率标准值</w:t>
      </w:r>
      <w:r w:rsidR="00381A8D">
        <w:rPr>
          <w:rFonts w:hint="eastAsia"/>
          <w:sz w:val="24"/>
          <w:szCs w:val="24"/>
        </w:rPr>
        <w:t>（标准源功率输出值）</w:t>
      </w:r>
      <w:r w:rsidR="00381A8D" w:rsidRPr="00A45A43">
        <w:rPr>
          <w:rFonts w:hint="eastAsia"/>
          <w:sz w:val="24"/>
          <w:szCs w:val="24"/>
        </w:rPr>
        <w:t>，</w:t>
      </w:r>
      <w:r w:rsidR="00381A8D" w:rsidRPr="00083BF6">
        <w:rPr>
          <w:rFonts w:ascii="Times New Roman" w:hint="eastAsia"/>
          <w:kern w:val="2"/>
          <w:sz w:val="24"/>
          <w:szCs w:val="24"/>
        </w:rPr>
        <w:t>W</w:t>
      </w:r>
      <w:r w:rsidR="00381A8D">
        <w:rPr>
          <w:rFonts w:hint="eastAsia"/>
          <w:sz w:val="24"/>
          <w:szCs w:val="24"/>
        </w:rPr>
        <w:t>。</w:t>
      </w:r>
    </w:p>
    <w:p w14:paraId="04932E75" w14:textId="77777777" w:rsidR="00381A8D" w:rsidRPr="00381A8D" w:rsidRDefault="00381A8D" w:rsidP="001B19FD">
      <w:pPr>
        <w:pStyle w:val="af9"/>
        <w:spacing w:line="360" w:lineRule="auto"/>
        <w:ind w:firstLine="480"/>
        <w:rPr>
          <w:sz w:val="24"/>
          <w:szCs w:val="24"/>
        </w:rPr>
      </w:pPr>
    </w:p>
    <w:p w14:paraId="30156529" w14:textId="7C44779B" w:rsidR="001B19FD" w:rsidRPr="0091135F" w:rsidRDefault="001B19FD" w:rsidP="001B19FD">
      <w:pPr>
        <w:pStyle w:val="a0"/>
        <w:numPr>
          <w:ilvl w:val="0"/>
          <w:numId w:val="0"/>
        </w:numPr>
        <w:spacing w:line="360" w:lineRule="auto"/>
        <w:rPr>
          <w:rFonts w:ascii="宋体" w:eastAsia="宋体" w:hAnsi="宋体"/>
          <w:b w:val="0"/>
          <w:sz w:val="24"/>
          <w:szCs w:val="24"/>
        </w:rPr>
      </w:pPr>
      <w:r w:rsidRPr="0091135F">
        <w:rPr>
          <w:rFonts w:ascii="宋体" w:eastAsia="宋体" w:hAnsi="宋体" w:hint="eastAsia"/>
          <w:b w:val="0"/>
          <w:sz w:val="24"/>
          <w:szCs w:val="24"/>
        </w:rPr>
        <w:t>6.2.</w:t>
      </w:r>
      <w:r>
        <w:rPr>
          <w:rFonts w:ascii="宋体" w:eastAsia="宋体" w:hAnsi="宋体" w:hint="eastAsia"/>
          <w:b w:val="0"/>
          <w:sz w:val="24"/>
          <w:szCs w:val="24"/>
        </w:rPr>
        <w:t>2</w:t>
      </w:r>
      <w:r w:rsidRPr="0091135F">
        <w:rPr>
          <w:rFonts w:ascii="宋体" w:eastAsia="宋体" w:hAnsi="宋体" w:hint="eastAsia"/>
          <w:b w:val="0"/>
          <w:sz w:val="24"/>
          <w:szCs w:val="24"/>
        </w:rPr>
        <w:t>.3标准源法</w:t>
      </w:r>
    </w:p>
    <w:p w14:paraId="3FD6AFBC" w14:textId="77777777" w:rsidR="001B19FD" w:rsidRDefault="001B19FD" w:rsidP="001B19FD">
      <w:pPr>
        <w:jc w:val="center"/>
      </w:pPr>
      <w:r>
        <w:object w:dxaOrig="6794" w:dyaOrig="1953" w14:anchorId="4FC0E986">
          <v:shape id="_x0000_i1029" type="#_x0000_t75" style="width:338.85pt;height:97.7pt" o:ole="">
            <v:imagedata r:id="rId23" o:title=""/>
          </v:shape>
          <o:OLEObject Type="Embed" ProgID="Visio.Drawing.11" ShapeID="_x0000_i1029" DrawAspect="Content" ObjectID="_1695991242" r:id="rId24"/>
        </w:object>
      </w:r>
    </w:p>
    <w:p w14:paraId="2A2090F8" w14:textId="29187701" w:rsidR="001B19FD" w:rsidRPr="0091135F" w:rsidRDefault="001B19FD" w:rsidP="001B19FD">
      <w:pPr>
        <w:jc w:val="center"/>
        <w:rPr>
          <w:sz w:val="24"/>
          <w:szCs w:val="24"/>
        </w:rPr>
      </w:pPr>
      <w:r w:rsidRPr="00B90470">
        <w:rPr>
          <w:rFonts w:hint="eastAsia"/>
        </w:rPr>
        <w:t>图</w:t>
      </w:r>
      <w:r w:rsidR="00381A8D">
        <w:rPr>
          <w:rFonts w:hint="eastAsia"/>
        </w:rPr>
        <w:t>4</w:t>
      </w:r>
      <w:r>
        <w:rPr>
          <w:rFonts w:hint="eastAsia"/>
        </w:rPr>
        <w:t>直流</w:t>
      </w:r>
      <w:r w:rsidR="00381A8D">
        <w:rPr>
          <w:rFonts w:hint="eastAsia"/>
        </w:rPr>
        <w:t>标准</w:t>
      </w:r>
      <w:r>
        <w:rPr>
          <w:rFonts w:hint="eastAsia"/>
        </w:rPr>
        <w:t>数字功率表</w:t>
      </w:r>
      <w:proofErr w:type="gramStart"/>
      <w:r w:rsidR="00381A8D">
        <w:rPr>
          <w:rFonts w:hint="eastAsia"/>
        </w:rPr>
        <w:t>标准源法</w:t>
      </w:r>
      <w:r>
        <w:rPr>
          <w:rFonts w:hint="eastAsia"/>
        </w:rPr>
        <w:t>校准</w:t>
      </w:r>
      <w:proofErr w:type="gramEnd"/>
      <w:r w:rsidRPr="00B90470">
        <w:rPr>
          <w:rFonts w:hint="eastAsia"/>
        </w:rPr>
        <w:t>示意图</w:t>
      </w:r>
    </w:p>
    <w:p w14:paraId="3E66537C" w14:textId="77777777" w:rsidR="001B19FD" w:rsidRDefault="001B19FD" w:rsidP="001B19FD">
      <w:pPr>
        <w:pStyle w:val="af9"/>
        <w:spacing w:line="360" w:lineRule="auto"/>
        <w:ind w:firstLineChars="250" w:firstLine="600"/>
        <w:rPr>
          <w:rFonts w:ascii="Times New Roman"/>
          <w:sz w:val="24"/>
          <w:szCs w:val="24"/>
        </w:rPr>
      </w:pPr>
      <w:r>
        <w:rPr>
          <w:rFonts w:ascii="Times New Roman" w:hint="eastAsia"/>
          <w:sz w:val="24"/>
          <w:szCs w:val="24"/>
        </w:rPr>
        <w:t>根据校准点分别选择功率表电压量程和电流量程，设定</w:t>
      </w:r>
      <w:r w:rsidRPr="00A45A43">
        <w:rPr>
          <w:rFonts w:ascii="Times New Roman" w:hint="eastAsia"/>
          <w:sz w:val="24"/>
          <w:szCs w:val="24"/>
        </w:rPr>
        <w:t>标准</w:t>
      </w:r>
      <w:r>
        <w:rPr>
          <w:rFonts w:ascii="Times New Roman" w:hint="eastAsia"/>
          <w:sz w:val="24"/>
          <w:szCs w:val="24"/>
        </w:rPr>
        <w:t>功率</w:t>
      </w:r>
      <w:r w:rsidRPr="00A45A43">
        <w:rPr>
          <w:rFonts w:ascii="Times New Roman" w:hint="eastAsia"/>
          <w:sz w:val="24"/>
          <w:szCs w:val="24"/>
        </w:rPr>
        <w:t>源</w:t>
      </w:r>
      <w:r>
        <w:rPr>
          <w:rFonts w:ascii="Times New Roman" w:hint="eastAsia"/>
          <w:sz w:val="24"/>
          <w:szCs w:val="24"/>
        </w:rPr>
        <w:t>的输出电压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N</m:t>
            </m:r>
          </m:sub>
        </m:sSub>
      </m:oMath>
      <w:r>
        <w:rPr>
          <w:rFonts w:ascii="Times New Roman" w:hint="eastAsia"/>
          <w:sz w:val="24"/>
          <w:szCs w:val="24"/>
        </w:rPr>
        <w:t>和输出电流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N</m:t>
            </m:r>
          </m:sub>
        </m:sSub>
      </m:oMath>
      <w:r>
        <w:rPr>
          <w:rFonts w:ascii="Times New Roman" w:hint="eastAsia"/>
          <w:sz w:val="24"/>
          <w:szCs w:val="24"/>
        </w:rPr>
        <w:t>，记录被校功率表的示值。设标准源的输出功率值为</w:t>
      </w:r>
      <w:r w:rsidRPr="000F174A">
        <w:rPr>
          <w:rFonts w:ascii="Times New Roman"/>
          <w:position w:val="-12"/>
          <w:sz w:val="24"/>
          <w:szCs w:val="24"/>
        </w:rPr>
        <w:object w:dxaOrig="300" w:dyaOrig="360" w14:anchorId="36CBAAF9">
          <v:shape id="_x0000_i1030" type="#_x0000_t75" style="width:14.85pt;height:17.15pt" o:ole="">
            <v:imagedata r:id="rId19" o:title=""/>
          </v:shape>
          <o:OLEObject Type="Embed" ProgID="Equation.3" ShapeID="_x0000_i1030" DrawAspect="Content" ObjectID="_1695991243" r:id="rId25"/>
        </w:object>
      </w:r>
      <w:r>
        <w:rPr>
          <w:rFonts w:ascii="Times New Roman" w:hint="eastAsia"/>
          <w:sz w:val="24"/>
          <w:szCs w:val="24"/>
        </w:rPr>
        <w:t>，</w:t>
      </w:r>
      <w:r w:rsidRPr="000F174A">
        <w:rPr>
          <w:rFonts w:ascii="Times New Roman"/>
          <w:sz w:val="24"/>
          <w:szCs w:val="24"/>
        </w:rPr>
        <w:t>被校</w:t>
      </w:r>
      <w:r>
        <w:rPr>
          <w:rFonts w:hint="eastAsia"/>
          <w:sz w:val="24"/>
        </w:rPr>
        <w:t>功率表的</w:t>
      </w:r>
      <w:r w:rsidRPr="000F174A">
        <w:rPr>
          <w:rFonts w:ascii="Times New Roman"/>
          <w:sz w:val="24"/>
          <w:szCs w:val="24"/>
        </w:rPr>
        <w:t>示值为</w:t>
      </w:r>
      <w:r w:rsidRPr="005B612F">
        <w:rPr>
          <w:rFonts w:ascii="Times New Roman"/>
          <w:position w:val="-10"/>
          <w:sz w:val="24"/>
          <w:szCs w:val="24"/>
        </w:rPr>
        <w:object w:dxaOrig="320" w:dyaOrig="340" w14:anchorId="3E6ADE82">
          <v:shape id="_x0000_i1031" type="#_x0000_t75" style="width:16pt;height:17.15pt" o:ole="">
            <v:imagedata r:id="rId21" o:title=""/>
          </v:shape>
          <o:OLEObject Type="Embed" ProgID="Equation.3" ShapeID="_x0000_i1031" DrawAspect="Content" ObjectID="_1695991244" r:id="rId26"/>
        </w:object>
      </w:r>
      <w:r w:rsidRPr="000F174A">
        <w:rPr>
          <w:rFonts w:ascii="Times New Roman"/>
          <w:sz w:val="24"/>
          <w:szCs w:val="24"/>
        </w:rPr>
        <w:t>，则</w:t>
      </w:r>
      <w:r>
        <w:rPr>
          <w:rFonts w:hint="eastAsia"/>
          <w:sz w:val="24"/>
        </w:rPr>
        <w:t>功率表</w:t>
      </w:r>
      <w:r w:rsidRPr="000F174A">
        <w:rPr>
          <w:rFonts w:ascii="Times New Roman"/>
          <w:sz w:val="24"/>
          <w:szCs w:val="24"/>
        </w:rPr>
        <w:t>功率</w:t>
      </w:r>
      <w:r>
        <w:rPr>
          <w:rFonts w:ascii="Times New Roman" w:hint="eastAsia"/>
          <w:sz w:val="24"/>
          <w:szCs w:val="24"/>
        </w:rPr>
        <w:t>的</w:t>
      </w:r>
      <w:r w:rsidRPr="000F174A">
        <w:rPr>
          <w:rFonts w:ascii="Times New Roman"/>
          <w:sz w:val="24"/>
          <w:szCs w:val="24"/>
        </w:rPr>
        <w:t>示值误差</w:t>
      </w:r>
      <w:r>
        <w:rPr>
          <w:rFonts w:ascii="Times New Roman" w:hint="eastAsia"/>
          <w:sz w:val="24"/>
          <w:szCs w:val="24"/>
        </w:rPr>
        <w:t>按式（</w:t>
      </w:r>
      <w:r>
        <w:rPr>
          <w:rFonts w:ascii="Times New Roman" w:hint="eastAsia"/>
          <w:sz w:val="24"/>
          <w:szCs w:val="24"/>
        </w:rPr>
        <w:t>1</w:t>
      </w:r>
      <w:r>
        <w:rPr>
          <w:rFonts w:ascii="Times New Roman" w:hint="eastAsia"/>
          <w:sz w:val="24"/>
          <w:szCs w:val="24"/>
        </w:rPr>
        <w:t>）计算，</w:t>
      </w:r>
      <w:r>
        <w:rPr>
          <w:rFonts w:hint="eastAsia"/>
          <w:sz w:val="24"/>
          <w:szCs w:val="24"/>
        </w:rPr>
        <w:t>相对误差</w:t>
      </w:r>
      <w:r>
        <w:rPr>
          <w:rFonts w:ascii="Times New Roman" w:hint="eastAsia"/>
          <w:sz w:val="24"/>
          <w:szCs w:val="24"/>
        </w:rPr>
        <w:t>按式（</w:t>
      </w:r>
      <w:r>
        <w:rPr>
          <w:rFonts w:ascii="Times New Roman" w:hint="eastAsia"/>
          <w:sz w:val="24"/>
          <w:szCs w:val="24"/>
        </w:rPr>
        <w:t>2</w:t>
      </w:r>
      <w:r>
        <w:rPr>
          <w:rFonts w:ascii="Times New Roman" w:hint="eastAsia"/>
          <w:sz w:val="24"/>
          <w:szCs w:val="24"/>
        </w:rPr>
        <w:t>）计算。</w:t>
      </w:r>
    </w:p>
    <w:p w14:paraId="769D8A45" w14:textId="3B72A777" w:rsidR="001B19FD" w:rsidRDefault="001B19FD" w:rsidP="001B19FD">
      <w:pPr>
        <w:pStyle w:val="a0"/>
        <w:numPr>
          <w:ilvl w:val="0"/>
          <w:numId w:val="0"/>
        </w:numPr>
        <w:spacing w:line="360" w:lineRule="auto"/>
        <w:rPr>
          <w:rFonts w:ascii="宋体" w:eastAsia="宋体" w:hAnsi="宋体"/>
          <w:b w:val="0"/>
          <w:sz w:val="24"/>
          <w:szCs w:val="24"/>
        </w:rPr>
      </w:pPr>
      <w:r w:rsidRPr="0091135F">
        <w:rPr>
          <w:rFonts w:ascii="宋体" w:eastAsia="宋体" w:hAnsi="宋体" w:hint="eastAsia"/>
          <w:b w:val="0"/>
          <w:sz w:val="24"/>
          <w:szCs w:val="24"/>
        </w:rPr>
        <w:t>6.2.</w:t>
      </w:r>
      <w:r>
        <w:rPr>
          <w:rFonts w:ascii="宋体" w:eastAsia="宋体" w:hAnsi="宋体" w:hint="eastAsia"/>
          <w:b w:val="0"/>
          <w:sz w:val="24"/>
          <w:szCs w:val="24"/>
        </w:rPr>
        <w:t>2</w:t>
      </w:r>
      <w:r w:rsidRPr="0091135F">
        <w:rPr>
          <w:rFonts w:ascii="宋体" w:eastAsia="宋体" w:hAnsi="宋体" w:hint="eastAsia"/>
          <w:b w:val="0"/>
          <w:sz w:val="24"/>
          <w:szCs w:val="24"/>
        </w:rPr>
        <w:t>.4</w:t>
      </w:r>
      <w:r>
        <w:rPr>
          <w:rFonts w:ascii="宋体" w:eastAsia="宋体" w:hAnsi="宋体" w:hint="eastAsia"/>
          <w:b w:val="0"/>
          <w:sz w:val="24"/>
          <w:szCs w:val="24"/>
        </w:rPr>
        <w:t>标准电压电流法</w:t>
      </w:r>
    </w:p>
    <w:p w14:paraId="14CE6B2F" w14:textId="77777777" w:rsidR="001B19FD" w:rsidRPr="00895C7E" w:rsidRDefault="001B19FD" w:rsidP="001B19FD">
      <w:pPr>
        <w:pStyle w:val="af9"/>
        <w:spacing w:line="360" w:lineRule="auto"/>
        <w:ind w:firstLineChars="250" w:firstLine="600"/>
        <w:rPr>
          <w:rFonts w:ascii="Times New Roman"/>
          <w:sz w:val="24"/>
          <w:szCs w:val="24"/>
        </w:rPr>
      </w:pPr>
      <w:r w:rsidRPr="00895C7E">
        <w:rPr>
          <w:rFonts w:ascii="Times New Roman"/>
          <w:sz w:val="24"/>
          <w:szCs w:val="24"/>
        </w:rPr>
        <w:t>在直流功率校准时</w:t>
      </w:r>
      <w:r w:rsidRPr="00895C7E">
        <w:rPr>
          <w:rFonts w:ascii="Times New Roman" w:hint="eastAsia"/>
          <w:sz w:val="24"/>
          <w:szCs w:val="24"/>
        </w:rPr>
        <w:t>，</w:t>
      </w:r>
      <w:r w:rsidRPr="00895C7E">
        <w:rPr>
          <w:rFonts w:ascii="Times New Roman"/>
          <w:sz w:val="24"/>
          <w:szCs w:val="24"/>
        </w:rPr>
        <w:t>根据</w:t>
      </w:r>
      <w:r w:rsidRPr="001D766C">
        <w:rPr>
          <w:rFonts w:ascii="Times New Roman" w:hint="eastAsia"/>
          <w:i/>
          <w:sz w:val="24"/>
          <w:szCs w:val="24"/>
        </w:rPr>
        <w:t>P</w:t>
      </w:r>
      <w:r w:rsidRPr="00895C7E">
        <w:rPr>
          <w:rFonts w:ascii="Times New Roman" w:hint="eastAsia"/>
          <w:sz w:val="24"/>
          <w:szCs w:val="24"/>
        </w:rPr>
        <w:t>=</w:t>
      </w:r>
      <w:r w:rsidRPr="001D766C">
        <w:rPr>
          <w:rFonts w:ascii="Times New Roman" w:hint="eastAsia"/>
          <w:i/>
          <w:sz w:val="24"/>
          <w:szCs w:val="24"/>
        </w:rPr>
        <w:t>UI</w:t>
      </w:r>
      <w:r w:rsidRPr="00895C7E">
        <w:rPr>
          <w:rFonts w:ascii="Times New Roman" w:hint="eastAsia"/>
          <w:sz w:val="24"/>
          <w:szCs w:val="24"/>
        </w:rPr>
        <w:t>，</w:t>
      </w:r>
      <w:r>
        <w:rPr>
          <w:rFonts w:ascii="Times New Roman" w:hint="eastAsia"/>
          <w:sz w:val="24"/>
          <w:szCs w:val="24"/>
        </w:rPr>
        <w:t>分别对电压</w:t>
      </w:r>
      <w:r w:rsidRPr="001D766C">
        <w:rPr>
          <w:rFonts w:ascii="Times New Roman" w:hint="eastAsia"/>
          <w:i/>
          <w:sz w:val="24"/>
          <w:szCs w:val="24"/>
        </w:rPr>
        <w:t>U</w:t>
      </w:r>
      <w:r>
        <w:rPr>
          <w:rFonts w:ascii="Times New Roman" w:hint="eastAsia"/>
          <w:sz w:val="24"/>
          <w:szCs w:val="24"/>
        </w:rPr>
        <w:t>和电流</w:t>
      </w:r>
      <w:r w:rsidRPr="001D766C">
        <w:rPr>
          <w:rFonts w:ascii="Times New Roman" w:hint="eastAsia"/>
          <w:i/>
          <w:sz w:val="24"/>
          <w:szCs w:val="24"/>
        </w:rPr>
        <w:t>I</w:t>
      </w:r>
      <w:r>
        <w:rPr>
          <w:rFonts w:ascii="Times New Roman" w:hint="eastAsia"/>
          <w:sz w:val="24"/>
          <w:szCs w:val="24"/>
        </w:rPr>
        <w:t>进行测量，然后通过同步触发，计算得到功率</w:t>
      </w:r>
      <w:r w:rsidRPr="001D766C">
        <w:rPr>
          <w:rFonts w:ascii="Times New Roman" w:hint="eastAsia"/>
          <w:i/>
          <w:sz w:val="24"/>
          <w:szCs w:val="24"/>
        </w:rPr>
        <w:t>P</w:t>
      </w:r>
      <w:r>
        <w:rPr>
          <w:rFonts w:ascii="Times New Roman" w:hint="eastAsia"/>
          <w:sz w:val="24"/>
          <w:szCs w:val="24"/>
        </w:rPr>
        <w:t>。</w:t>
      </w:r>
    </w:p>
    <w:p w14:paraId="4DF2B620" w14:textId="686A2085" w:rsidR="001B19FD" w:rsidRDefault="00381A8D" w:rsidP="001B19FD">
      <w:pPr>
        <w:pStyle w:val="af9"/>
        <w:ind w:firstLineChars="0" w:firstLine="0"/>
        <w:jc w:val="center"/>
      </w:pPr>
      <w:r>
        <w:object w:dxaOrig="8665" w:dyaOrig="3128" w14:anchorId="6B8F02C5">
          <v:shape id="_x0000_i1032" type="#_x0000_t75" style="width:433.15pt;height:156.55pt" o:ole="">
            <v:imagedata r:id="rId27" o:title=""/>
          </v:shape>
          <o:OLEObject Type="Embed" ProgID="Visio.Drawing.11" ShapeID="_x0000_i1032" DrawAspect="Content" ObjectID="_1695991245" r:id="rId28"/>
        </w:object>
      </w:r>
    </w:p>
    <w:p w14:paraId="7341D179" w14:textId="78601A1A" w:rsidR="001B19FD" w:rsidRPr="0091135F" w:rsidRDefault="001B19FD" w:rsidP="001B19FD">
      <w:pPr>
        <w:jc w:val="center"/>
        <w:rPr>
          <w:sz w:val="24"/>
          <w:szCs w:val="24"/>
        </w:rPr>
      </w:pPr>
      <w:r w:rsidRPr="00B90470">
        <w:rPr>
          <w:rFonts w:hint="eastAsia"/>
        </w:rPr>
        <w:lastRenderedPageBreak/>
        <w:t>图</w:t>
      </w:r>
      <w:r w:rsidR="00381A8D">
        <w:rPr>
          <w:rFonts w:hint="eastAsia"/>
        </w:rPr>
        <w:t>5</w:t>
      </w:r>
      <w:r>
        <w:rPr>
          <w:rFonts w:hint="eastAsia"/>
        </w:rPr>
        <w:t>直流数字功率表</w:t>
      </w:r>
      <w:r w:rsidR="00381A8D" w:rsidRPr="00381A8D">
        <w:rPr>
          <w:rFonts w:hint="eastAsia"/>
        </w:rPr>
        <w:t>标准电压电流法</w:t>
      </w:r>
      <w:r>
        <w:rPr>
          <w:rFonts w:hint="eastAsia"/>
        </w:rPr>
        <w:t>校准</w:t>
      </w:r>
      <w:r w:rsidRPr="00B90470">
        <w:rPr>
          <w:rFonts w:hint="eastAsia"/>
        </w:rPr>
        <w:t>示意图</w:t>
      </w:r>
    </w:p>
    <w:p w14:paraId="263B9F5C" w14:textId="59EC2C81" w:rsidR="001B19FD" w:rsidRPr="001B19FD" w:rsidRDefault="001B19FD" w:rsidP="00381A8D">
      <w:pPr>
        <w:pStyle w:val="af9"/>
        <w:spacing w:line="360" w:lineRule="auto"/>
        <w:ind w:firstLineChars="250" w:firstLine="600"/>
        <w:rPr>
          <w:rFonts w:hAnsi="宋体"/>
          <w:b/>
          <w:sz w:val="24"/>
          <w:szCs w:val="24"/>
        </w:rPr>
      </w:pPr>
      <w:r w:rsidRPr="00895C7E">
        <w:rPr>
          <w:rFonts w:ascii="Times New Roman" w:hint="eastAsia"/>
          <w:sz w:val="24"/>
          <w:szCs w:val="24"/>
        </w:rPr>
        <w:t>如图</w:t>
      </w:r>
      <w:r w:rsidR="00381A8D">
        <w:rPr>
          <w:rFonts w:ascii="Times New Roman" w:hint="eastAsia"/>
          <w:sz w:val="24"/>
          <w:szCs w:val="24"/>
        </w:rPr>
        <w:t>5</w:t>
      </w:r>
      <w:r w:rsidRPr="00895C7E">
        <w:rPr>
          <w:rFonts w:ascii="Times New Roman" w:hint="eastAsia"/>
          <w:sz w:val="24"/>
          <w:szCs w:val="24"/>
        </w:rPr>
        <w:t>所示</w:t>
      </w:r>
      <w:r>
        <w:rPr>
          <w:rFonts w:ascii="Times New Roman" w:hint="eastAsia"/>
          <w:sz w:val="24"/>
          <w:szCs w:val="24"/>
        </w:rPr>
        <w:t>，根据校准点分别选择功率表电压量程和电流量程，设定直流功率</w:t>
      </w:r>
      <w:r w:rsidRPr="00A45A43">
        <w:rPr>
          <w:rFonts w:ascii="Times New Roman" w:hint="eastAsia"/>
          <w:sz w:val="24"/>
          <w:szCs w:val="24"/>
        </w:rPr>
        <w:t>源</w:t>
      </w:r>
      <w:r>
        <w:rPr>
          <w:rFonts w:ascii="Times New Roman" w:hint="eastAsia"/>
          <w:sz w:val="24"/>
          <w:szCs w:val="24"/>
        </w:rPr>
        <w:t>的输出电压和输出电流，读取标准电压表的示值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N</m:t>
            </m:r>
          </m:sub>
        </m:sSub>
      </m:oMath>
      <w:r>
        <w:rPr>
          <w:rFonts w:ascii="Times New Roman" w:hint="eastAsia"/>
          <w:sz w:val="24"/>
          <w:szCs w:val="24"/>
        </w:rPr>
        <w:t>和</w:t>
      </w:r>
      <w:r w:rsidR="00AA14DD">
        <w:rPr>
          <w:rFonts w:ascii="Times New Roman" w:hint="eastAsia"/>
          <w:sz w:val="24"/>
          <w:szCs w:val="24"/>
        </w:rPr>
        <w:t>直流标准电流测量装置</w:t>
      </w:r>
      <w:r>
        <w:rPr>
          <w:rFonts w:ascii="Times New Roman" w:hint="eastAsia"/>
          <w:sz w:val="24"/>
          <w:szCs w:val="24"/>
        </w:rPr>
        <w:t>的示值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N</m:t>
            </m:r>
          </m:sub>
        </m:sSub>
      </m:oMath>
      <w:r>
        <w:rPr>
          <w:rFonts w:ascii="Times New Roman" w:hint="eastAsia"/>
          <w:sz w:val="24"/>
          <w:szCs w:val="24"/>
        </w:rPr>
        <w:t>，</w:t>
      </w:r>
      <w:r>
        <w:rPr>
          <w:rFonts w:ascii="Times New Roman"/>
          <w:sz w:val="24"/>
          <w:szCs w:val="24"/>
        </w:rPr>
        <w:t>计算得出标准</w:t>
      </w:r>
      <w:r>
        <w:rPr>
          <w:rFonts w:ascii="Times New Roman" w:hint="eastAsia"/>
          <w:sz w:val="24"/>
          <w:szCs w:val="24"/>
        </w:rPr>
        <w:t>功率值为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N</m:t>
            </m:r>
          </m:sub>
        </m:sSub>
        <m:r>
          <w:rPr>
            <w:rFonts w:ascii="Cambria Math" w:hAnsi="Cambria Math"/>
            <w:sz w:val="24"/>
            <w:szCs w:val="24"/>
          </w:rPr>
          <m:t>=</m:t>
        </m:r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N</m:t>
            </m:r>
          </m:sub>
        </m:sSub>
        <m:r>
          <w:rPr>
            <w:rFonts w:ascii="Cambria Math" w:hAnsi="Cambria Math"/>
            <w:sz w:val="24"/>
            <w:szCs w:val="24"/>
          </w:rPr>
          <m:t>∙</m:t>
        </m:r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N</m:t>
            </m:r>
          </m:sub>
        </m:sSub>
      </m:oMath>
      <w:r>
        <w:rPr>
          <w:rFonts w:ascii="Times New Roman" w:hint="eastAsia"/>
          <w:sz w:val="24"/>
          <w:szCs w:val="24"/>
        </w:rPr>
        <w:t>，</w:t>
      </w:r>
      <w:r w:rsidRPr="000F174A">
        <w:rPr>
          <w:rFonts w:ascii="Times New Roman"/>
          <w:sz w:val="24"/>
          <w:szCs w:val="24"/>
        </w:rPr>
        <w:t>被校</w:t>
      </w:r>
      <w:r>
        <w:rPr>
          <w:rFonts w:hint="eastAsia"/>
          <w:sz w:val="24"/>
        </w:rPr>
        <w:t>功率表的</w:t>
      </w:r>
      <w:r w:rsidRPr="000F174A">
        <w:rPr>
          <w:rFonts w:ascii="Times New Roman"/>
          <w:sz w:val="24"/>
          <w:szCs w:val="24"/>
        </w:rPr>
        <w:t>示值为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X</m:t>
            </m:r>
          </m:sub>
        </m:sSub>
      </m:oMath>
      <w:r w:rsidRPr="000F174A">
        <w:rPr>
          <w:rFonts w:ascii="Times New Roman"/>
          <w:sz w:val="24"/>
          <w:szCs w:val="24"/>
        </w:rPr>
        <w:t>，则</w:t>
      </w:r>
      <w:r>
        <w:rPr>
          <w:rFonts w:hint="eastAsia"/>
          <w:sz w:val="24"/>
        </w:rPr>
        <w:t>功率表</w:t>
      </w:r>
      <w:r w:rsidRPr="000F174A">
        <w:rPr>
          <w:rFonts w:ascii="Times New Roman"/>
          <w:sz w:val="24"/>
          <w:szCs w:val="24"/>
        </w:rPr>
        <w:t>功率</w:t>
      </w:r>
      <w:r>
        <w:rPr>
          <w:rFonts w:ascii="Times New Roman" w:hint="eastAsia"/>
          <w:sz w:val="24"/>
          <w:szCs w:val="24"/>
        </w:rPr>
        <w:t>的</w:t>
      </w:r>
      <w:r w:rsidRPr="000F174A">
        <w:rPr>
          <w:rFonts w:ascii="Times New Roman"/>
          <w:sz w:val="24"/>
          <w:szCs w:val="24"/>
        </w:rPr>
        <w:t>示值误差</w:t>
      </w:r>
      <w:r>
        <w:rPr>
          <w:rFonts w:ascii="Times New Roman" w:hint="eastAsia"/>
          <w:sz w:val="24"/>
          <w:szCs w:val="24"/>
        </w:rPr>
        <w:t>按式（</w:t>
      </w:r>
      <w:r>
        <w:rPr>
          <w:rFonts w:ascii="Times New Roman" w:hint="eastAsia"/>
          <w:sz w:val="24"/>
          <w:szCs w:val="24"/>
        </w:rPr>
        <w:t>1</w:t>
      </w:r>
      <w:r>
        <w:rPr>
          <w:rFonts w:ascii="Times New Roman" w:hint="eastAsia"/>
          <w:sz w:val="24"/>
          <w:szCs w:val="24"/>
        </w:rPr>
        <w:t>）计算，</w:t>
      </w:r>
      <w:r>
        <w:rPr>
          <w:rFonts w:hint="eastAsia"/>
          <w:sz w:val="24"/>
          <w:szCs w:val="24"/>
        </w:rPr>
        <w:t>相对误差</w:t>
      </w:r>
      <w:r>
        <w:rPr>
          <w:rFonts w:ascii="Times New Roman" w:hint="eastAsia"/>
          <w:sz w:val="24"/>
          <w:szCs w:val="24"/>
        </w:rPr>
        <w:t>按式（</w:t>
      </w:r>
      <w:r>
        <w:rPr>
          <w:rFonts w:ascii="Times New Roman" w:hint="eastAsia"/>
          <w:sz w:val="24"/>
          <w:szCs w:val="24"/>
        </w:rPr>
        <w:t>2</w:t>
      </w:r>
      <w:r>
        <w:rPr>
          <w:rFonts w:ascii="Times New Roman" w:hint="eastAsia"/>
          <w:sz w:val="24"/>
          <w:szCs w:val="24"/>
        </w:rPr>
        <w:t>）计算。</w:t>
      </w:r>
    </w:p>
    <w:p w14:paraId="608D9FBE" w14:textId="6F794AF5" w:rsidR="00AF79A6" w:rsidRDefault="00AF79A6" w:rsidP="00AF79A6">
      <w:pPr>
        <w:pStyle w:val="a0"/>
        <w:numPr>
          <w:ilvl w:val="0"/>
          <w:numId w:val="0"/>
        </w:numPr>
        <w:spacing w:line="360" w:lineRule="auto"/>
        <w:rPr>
          <w:rFonts w:ascii="Times New Roman" w:eastAsia="宋体"/>
          <w:b w:val="0"/>
          <w:sz w:val="24"/>
          <w:szCs w:val="24"/>
        </w:rPr>
      </w:pPr>
      <w:r w:rsidRPr="00AB1D8A">
        <w:rPr>
          <w:rFonts w:ascii="宋体" w:eastAsia="宋体" w:hAnsi="宋体" w:hint="eastAsia"/>
          <w:b w:val="0"/>
          <w:sz w:val="24"/>
          <w:szCs w:val="24"/>
        </w:rPr>
        <w:t>6.2.</w:t>
      </w:r>
      <w:r w:rsidR="001B19FD">
        <w:rPr>
          <w:rFonts w:ascii="宋体" w:eastAsia="宋体" w:hAnsi="宋体" w:hint="eastAsia"/>
          <w:b w:val="0"/>
          <w:sz w:val="24"/>
          <w:szCs w:val="24"/>
        </w:rPr>
        <w:t>3</w:t>
      </w:r>
      <w:r>
        <w:rPr>
          <w:rFonts w:ascii="宋体" w:eastAsia="宋体" w:hAnsi="宋体" w:hint="eastAsia"/>
          <w:b w:val="0"/>
          <w:sz w:val="24"/>
          <w:szCs w:val="24"/>
        </w:rPr>
        <w:t xml:space="preserve"> </w:t>
      </w:r>
      <w:r>
        <w:rPr>
          <w:rFonts w:ascii="Times New Roman" w:eastAsia="宋体" w:hint="eastAsia"/>
          <w:b w:val="0"/>
          <w:sz w:val="24"/>
          <w:szCs w:val="24"/>
        </w:rPr>
        <w:t>交流功率</w:t>
      </w:r>
    </w:p>
    <w:p w14:paraId="34362274" w14:textId="231D4F98" w:rsidR="00AF79A6" w:rsidRPr="00AF79A6" w:rsidRDefault="00AF79A6" w:rsidP="00AF79A6">
      <w:pPr>
        <w:pStyle w:val="a0"/>
        <w:numPr>
          <w:ilvl w:val="0"/>
          <w:numId w:val="0"/>
        </w:numPr>
        <w:spacing w:line="360" w:lineRule="auto"/>
      </w:pPr>
      <w:r w:rsidRPr="00A45A43">
        <w:rPr>
          <w:rFonts w:ascii="宋体" w:eastAsia="宋体" w:hAnsi="宋体" w:hint="eastAsia"/>
          <w:b w:val="0"/>
          <w:sz w:val="24"/>
          <w:szCs w:val="24"/>
        </w:rPr>
        <w:t>6.2.</w:t>
      </w:r>
      <w:r w:rsidR="001B19FD">
        <w:rPr>
          <w:rFonts w:ascii="宋体" w:eastAsia="宋体" w:hAnsi="宋体" w:hint="eastAsia"/>
          <w:b w:val="0"/>
          <w:sz w:val="24"/>
          <w:szCs w:val="24"/>
        </w:rPr>
        <w:t>3</w:t>
      </w:r>
      <w:r w:rsidRPr="00A45A43">
        <w:rPr>
          <w:rFonts w:ascii="宋体" w:eastAsia="宋体" w:hAnsi="宋体" w:hint="eastAsia"/>
          <w:b w:val="0"/>
          <w:sz w:val="24"/>
          <w:szCs w:val="24"/>
        </w:rPr>
        <w:t xml:space="preserve">.1 </w:t>
      </w:r>
      <w:r>
        <w:rPr>
          <w:rFonts w:ascii="Times New Roman" w:eastAsia="宋体" w:hint="eastAsia"/>
          <w:b w:val="0"/>
          <w:sz w:val="24"/>
          <w:szCs w:val="24"/>
        </w:rPr>
        <w:t>校准点的选取</w:t>
      </w:r>
    </w:p>
    <w:p w14:paraId="1BD47B3C" w14:textId="45A64927" w:rsidR="00AF79A6" w:rsidRDefault="00AF79A6" w:rsidP="00AF79A6">
      <w:pPr>
        <w:pStyle w:val="af9"/>
        <w:spacing w:line="360" w:lineRule="auto"/>
        <w:ind w:firstLine="480"/>
        <w:rPr>
          <w:rFonts w:ascii="Times New Roman"/>
          <w:sz w:val="24"/>
          <w:szCs w:val="24"/>
        </w:rPr>
      </w:pPr>
      <w:r w:rsidRPr="00BA1203">
        <w:rPr>
          <w:rFonts w:ascii="Times New Roman"/>
          <w:sz w:val="24"/>
          <w:szCs w:val="24"/>
        </w:rPr>
        <w:t>在</w:t>
      </w:r>
      <w:r w:rsidRPr="00BA1203">
        <w:rPr>
          <w:rFonts w:ascii="Times New Roman"/>
          <w:sz w:val="24"/>
          <w:szCs w:val="24"/>
        </w:rPr>
        <w:t>50 Hz</w:t>
      </w:r>
      <w:r w:rsidR="000715FE">
        <w:rPr>
          <w:rFonts w:ascii="Times New Roman" w:hint="eastAsia"/>
          <w:sz w:val="24"/>
          <w:szCs w:val="24"/>
        </w:rPr>
        <w:t>下</w:t>
      </w:r>
      <w:r w:rsidRPr="00BA1203">
        <w:rPr>
          <w:rFonts w:ascii="Times New Roman"/>
          <w:sz w:val="24"/>
          <w:szCs w:val="24"/>
        </w:rPr>
        <w:t>，</w:t>
      </w:r>
      <w:r w:rsidR="0038302C">
        <w:rPr>
          <w:rFonts w:ascii="Times New Roman"/>
          <w:sz w:val="24"/>
          <w:szCs w:val="24"/>
        </w:rPr>
        <w:t>在电压测量范围内</w:t>
      </w:r>
      <w:r w:rsidR="0038302C">
        <w:rPr>
          <w:rFonts w:ascii="Times New Roman" w:hint="eastAsia"/>
          <w:sz w:val="24"/>
          <w:szCs w:val="24"/>
        </w:rPr>
        <w:t>，</w:t>
      </w:r>
      <w:r w:rsidR="0038302C">
        <w:rPr>
          <w:rFonts w:ascii="Times New Roman"/>
          <w:sz w:val="24"/>
          <w:szCs w:val="24"/>
        </w:rPr>
        <w:t>优先选取</w:t>
      </w:r>
      <w:r w:rsidR="0038302C">
        <w:rPr>
          <w:rFonts w:ascii="Times New Roman" w:hint="eastAsia"/>
          <w:sz w:val="24"/>
          <w:szCs w:val="24"/>
        </w:rPr>
        <w:t>57.7V</w:t>
      </w:r>
      <w:r w:rsidR="0038302C">
        <w:rPr>
          <w:rFonts w:ascii="Times New Roman" w:hint="eastAsia"/>
          <w:sz w:val="24"/>
          <w:szCs w:val="24"/>
        </w:rPr>
        <w:t>、</w:t>
      </w:r>
      <w:r w:rsidR="0038302C">
        <w:rPr>
          <w:rFonts w:ascii="Times New Roman" w:hint="eastAsia"/>
          <w:sz w:val="24"/>
          <w:szCs w:val="24"/>
        </w:rPr>
        <w:t>100V</w:t>
      </w:r>
      <w:r w:rsidR="0038302C">
        <w:rPr>
          <w:rFonts w:ascii="Times New Roman" w:hint="eastAsia"/>
          <w:sz w:val="24"/>
          <w:szCs w:val="24"/>
        </w:rPr>
        <w:t>、</w:t>
      </w:r>
      <w:r w:rsidR="0038302C">
        <w:rPr>
          <w:rFonts w:ascii="Times New Roman" w:hint="eastAsia"/>
          <w:sz w:val="24"/>
          <w:szCs w:val="24"/>
        </w:rPr>
        <w:t>220V</w:t>
      </w:r>
      <w:r w:rsidR="0038302C">
        <w:rPr>
          <w:rFonts w:ascii="Times New Roman" w:hint="eastAsia"/>
          <w:sz w:val="24"/>
          <w:szCs w:val="24"/>
        </w:rPr>
        <w:t>、</w:t>
      </w:r>
      <w:r w:rsidR="0038302C">
        <w:rPr>
          <w:rFonts w:ascii="Times New Roman" w:hint="eastAsia"/>
          <w:sz w:val="24"/>
          <w:szCs w:val="24"/>
        </w:rPr>
        <w:t>380V</w:t>
      </w:r>
      <w:r w:rsidR="0038302C">
        <w:rPr>
          <w:rFonts w:ascii="Times New Roman" w:hint="eastAsia"/>
          <w:sz w:val="24"/>
          <w:szCs w:val="24"/>
        </w:rPr>
        <w:t>，</w:t>
      </w:r>
      <w:r w:rsidRPr="00BA1203">
        <w:rPr>
          <w:rFonts w:ascii="Times New Roman"/>
          <w:sz w:val="24"/>
          <w:szCs w:val="24"/>
        </w:rPr>
        <w:t>交流电流逐量程取不少于</w:t>
      </w:r>
      <w:r w:rsidRPr="00BA1203">
        <w:rPr>
          <w:rFonts w:ascii="Times New Roman"/>
          <w:sz w:val="24"/>
          <w:szCs w:val="24"/>
        </w:rPr>
        <w:t>1</w:t>
      </w:r>
      <w:r w:rsidRPr="00BA1203">
        <w:rPr>
          <w:rFonts w:ascii="Times New Roman"/>
          <w:sz w:val="24"/>
          <w:szCs w:val="24"/>
        </w:rPr>
        <w:t>个点为校准点。</w:t>
      </w:r>
      <w:r w:rsidR="000715FE" w:rsidRPr="00BA1203">
        <w:rPr>
          <w:rFonts w:ascii="Times New Roman"/>
          <w:sz w:val="24"/>
          <w:szCs w:val="24"/>
        </w:rPr>
        <w:t>选取</w:t>
      </w:r>
      <w:r w:rsidR="000715FE" w:rsidRPr="00BA1203">
        <w:rPr>
          <w:rFonts w:ascii="Times New Roman"/>
          <w:sz w:val="24"/>
          <w:szCs w:val="24"/>
        </w:rPr>
        <w:t>3</w:t>
      </w:r>
      <w:r w:rsidR="000715FE">
        <w:rPr>
          <w:rFonts w:ascii="Times New Roman" w:hint="eastAsia"/>
          <w:sz w:val="24"/>
          <w:szCs w:val="24"/>
        </w:rPr>
        <w:t>~5</w:t>
      </w:r>
      <w:r w:rsidR="000715FE" w:rsidRPr="00BA1203">
        <w:rPr>
          <w:rFonts w:ascii="Times New Roman"/>
          <w:sz w:val="24"/>
          <w:szCs w:val="24"/>
        </w:rPr>
        <w:t>个功率因数</w:t>
      </w:r>
      <w:r w:rsidR="000715FE">
        <w:rPr>
          <w:rFonts w:ascii="Times New Roman" w:hint="eastAsia"/>
          <w:sz w:val="24"/>
          <w:szCs w:val="24"/>
        </w:rPr>
        <w:t>，</w:t>
      </w:r>
      <w:r w:rsidR="000715FE" w:rsidRPr="00BA1203">
        <w:rPr>
          <w:rFonts w:ascii="Times New Roman"/>
          <w:sz w:val="24"/>
          <w:szCs w:val="24"/>
        </w:rPr>
        <w:t>建议在</w:t>
      </w:r>
      <w:r w:rsidR="000715FE" w:rsidRPr="00BA1203">
        <w:rPr>
          <w:rFonts w:ascii="Times New Roman"/>
          <w:sz w:val="24"/>
          <w:szCs w:val="24"/>
        </w:rPr>
        <w:t>0.1L</w:t>
      </w:r>
      <w:r w:rsidR="000715FE" w:rsidRPr="00BA1203">
        <w:rPr>
          <w:rFonts w:ascii="Times New Roman"/>
          <w:sz w:val="24"/>
          <w:szCs w:val="24"/>
        </w:rPr>
        <w:t>、</w:t>
      </w:r>
      <w:r w:rsidR="000715FE" w:rsidRPr="00BA1203">
        <w:rPr>
          <w:rFonts w:ascii="Times New Roman"/>
          <w:sz w:val="24"/>
          <w:szCs w:val="24"/>
        </w:rPr>
        <w:t>0.1 C</w:t>
      </w:r>
      <w:r w:rsidR="000715FE">
        <w:rPr>
          <w:rFonts w:ascii="Times New Roman" w:hint="eastAsia"/>
          <w:sz w:val="24"/>
          <w:szCs w:val="24"/>
        </w:rPr>
        <w:t>、</w:t>
      </w:r>
      <w:r w:rsidR="000715FE" w:rsidRPr="00BA1203">
        <w:rPr>
          <w:rFonts w:ascii="Times New Roman"/>
          <w:sz w:val="24"/>
          <w:szCs w:val="24"/>
        </w:rPr>
        <w:t>0.5 L</w:t>
      </w:r>
      <w:r w:rsidR="000715FE" w:rsidRPr="00BA1203">
        <w:rPr>
          <w:rFonts w:ascii="Times New Roman"/>
          <w:sz w:val="24"/>
          <w:szCs w:val="24"/>
        </w:rPr>
        <w:t>、</w:t>
      </w:r>
      <w:r w:rsidR="000715FE" w:rsidRPr="00BA1203">
        <w:rPr>
          <w:rFonts w:ascii="Times New Roman"/>
          <w:sz w:val="24"/>
          <w:szCs w:val="24"/>
        </w:rPr>
        <w:t>0.5 C</w:t>
      </w:r>
      <w:r w:rsidR="009A6170" w:rsidRPr="00BA1203">
        <w:rPr>
          <w:rFonts w:ascii="Times New Roman"/>
          <w:sz w:val="24"/>
          <w:szCs w:val="24"/>
        </w:rPr>
        <w:t>、</w:t>
      </w:r>
      <w:r w:rsidR="009A6170">
        <w:rPr>
          <w:rFonts w:ascii="Times New Roman" w:hint="eastAsia"/>
          <w:sz w:val="24"/>
          <w:szCs w:val="24"/>
        </w:rPr>
        <w:t>0.866L</w:t>
      </w:r>
      <w:r w:rsidR="009A6170" w:rsidRPr="00BA1203">
        <w:rPr>
          <w:rFonts w:ascii="Times New Roman"/>
          <w:sz w:val="24"/>
          <w:szCs w:val="24"/>
        </w:rPr>
        <w:t>、</w:t>
      </w:r>
      <w:r w:rsidR="009A6170">
        <w:rPr>
          <w:rFonts w:ascii="Times New Roman" w:hint="eastAsia"/>
          <w:sz w:val="24"/>
          <w:szCs w:val="24"/>
        </w:rPr>
        <w:t>0.866C</w:t>
      </w:r>
      <w:r w:rsidR="000715FE" w:rsidRPr="00BA1203">
        <w:rPr>
          <w:rFonts w:ascii="Times New Roman"/>
          <w:sz w:val="24"/>
          <w:szCs w:val="24"/>
        </w:rPr>
        <w:t>和</w:t>
      </w:r>
      <w:r w:rsidR="000715FE" w:rsidRPr="00BA1203">
        <w:rPr>
          <w:rFonts w:ascii="Times New Roman"/>
          <w:sz w:val="24"/>
          <w:szCs w:val="24"/>
        </w:rPr>
        <w:t>1</w:t>
      </w:r>
      <w:r w:rsidR="000715FE" w:rsidRPr="00BA1203">
        <w:rPr>
          <w:rFonts w:ascii="Times New Roman"/>
          <w:sz w:val="24"/>
          <w:szCs w:val="24"/>
        </w:rPr>
        <w:t>中优先选取。</w:t>
      </w:r>
    </w:p>
    <w:p w14:paraId="64AB92A2" w14:textId="1E36F639" w:rsidR="001E08DB" w:rsidRPr="001E08DB" w:rsidRDefault="001E08DB" w:rsidP="001E08DB">
      <w:pPr>
        <w:pStyle w:val="af9"/>
        <w:spacing w:line="360" w:lineRule="auto"/>
        <w:ind w:firstLine="420"/>
        <w:rPr>
          <w:rFonts w:ascii="Times New Roman"/>
          <w:sz w:val="24"/>
          <w:szCs w:val="24"/>
        </w:rPr>
      </w:pPr>
      <w:r w:rsidRPr="00CE76C0">
        <w:rPr>
          <w:rFonts w:ascii="Times New Roman" w:hint="eastAsia"/>
          <w:szCs w:val="21"/>
        </w:rPr>
        <w:t>注：</w:t>
      </w:r>
      <w:r>
        <w:rPr>
          <w:rFonts w:ascii="Times New Roman" w:hint="eastAsia"/>
          <w:szCs w:val="21"/>
        </w:rPr>
        <w:t>当客户特殊要求时，可根据客户要求选取校准点</w:t>
      </w:r>
      <w:r w:rsidRPr="001E08DB">
        <w:rPr>
          <w:rFonts w:ascii="Times New Roman" w:hint="eastAsia"/>
          <w:szCs w:val="21"/>
        </w:rPr>
        <w:t>。</w:t>
      </w:r>
      <w:r w:rsidRPr="00CE76C0">
        <w:rPr>
          <w:rFonts w:ascii="Times New Roman"/>
          <w:szCs w:val="21"/>
        </w:rPr>
        <w:t xml:space="preserve"> </w:t>
      </w:r>
    </w:p>
    <w:p w14:paraId="17512780" w14:textId="7C4211BE" w:rsidR="0091135F" w:rsidRDefault="00835398" w:rsidP="00835398">
      <w:pPr>
        <w:pStyle w:val="af9"/>
        <w:spacing w:line="360" w:lineRule="auto"/>
        <w:ind w:firstLine="480"/>
        <w:rPr>
          <w:rFonts w:ascii="Times New Roman"/>
          <w:sz w:val="24"/>
          <w:szCs w:val="24"/>
        </w:rPr>
      </w:pPr>
      <w:r>
        <w:rPr>
          <w:rFonts w:ascii="Times New Roman"/>
          <w:sz w:val="24"/>
          <w:szCs w:val="24"/>
        </w:rPr>
        <w:t>对于具有</w:t>
      </w:r>
      <w:r w:rsidR="00C42B1C">
        <w:rPr>
          <w:rFonts w:ascii="Times New Roman" w:hint="eastAsia"/>
          <w:sz w:val="24"/>
          <w:szCs w:val="24"/>
        </w:rPr>
        <w:t>交流</w:t>
      </w:r>
      <w:r w:rsidR="00C42B1C">
        <w:rPr>
          <w:rFonts w:ascii="Times New Roman"/>
          <w:sz w:val="24"/>
          <w:szCs w:val="24"/>
        </w:rPr>
        <w:t>电压</w:t>
      </w:r>
      <w:r w:rsidR="00C42B1C">
        <w:rPr>
          <w:rFonts w:ascii="Times New Roman" w:hint="eastAsia"/>
          <w:sz w:val="24"/>
          <w:szCs w:val="24"/>
        </w:rPr>
        <w:t>、交流</w:t>
      </w:r>
      <w:r w:rsidR="00C42B1C">
        <w:rPr>
          <w:rFonts w:ascii="Times New Roman"/>
          <w:sz w:val="24"/>
          <w:szCs w:val="24"/>
        </w:rPr>
        <w:t>电流</w:t>
      </w:r>
      <w:r>
        <w:rPr>
          <w:rFonts w:ascii="Times New Roman" w:hint="eastAsia"/>
          <w:sz w:val="24"/>
          <w:szCs w:val="24"/>
        </w:rPr>
        <w:t>、</w:t>
      </w:r>
      <w:r>
        <w:rPr>
          <w:rFonts w:ascii="Times New Roman"/>
          <w:sz w:val="24"/>
          <w:szCs w:val="24"/>
        </w:rPr>
        <w:t>相位</w:t>
      </w:r>
      <w:r w:rsidR="00C42B1C">
        <w:rPr>
          <w:rFonts w:ascii="Times New Roman" w:hint="eastAsia"/>
          <w:sz w:val="24"/>
          <w:szCs w:val="24"/>
        </w:rPr>
        <w:t>、</w:t>
      </w:r>
      <w:r w:rsidR="00C42B1C">
        <w:rPr>
          <w:rFonts w:ascii="Times New Roman"/>
          <w:sz w:val="24"/>
          <w:szCs w:val="24"/>
        </w:rPr>
        <w:t>频率</w:t>
      </w:r>
      <w:r>
        <w:rPr>
          <w:rFonts w:ascii="Times New Roman"/>
          <w:sz w:val="24"/>
          <w:szCs w:val="24"/>
        </w:rPr>
        <w:t>显示的功率表</w:t>
      </w:r>
      <w:r>
        <w:rPr>
          <w:rFonts w:ascii="Times New Roman" w:hint="eastAsia"/>
          <w:sz w:val="24"/>
          <w:szCs w:val="24"/>
        </w:rPr>
        <w:t>，</w:t>
      </w:r>
      <w:r w:rsidR="00C42B1C">
        <w:rPr>
          <w:rFonts w:ascii="Times New Roman" w:hint="eastAsia"/>
          <w:sz w:val="24"/>
          <w:szCs w:val="24"/>
        </w:rPr>
        <w:t>可</w:t>
      </w:r>
      <w:r>
        <w:rPr>
          <w:rFonts w:ascii="Times New Roman"/>
          <w:sz w:val="24"/>
          <w:szCs w:val="24"/>
        </w:rPr>
        <w:t>在测量</w:t>
      </w:r>
      <w:r w:rsidR="00C42B1C">
        <w:rPr>
          <w:rFonts w:ascii="Times New Roman" w:hint="eastAsia"/>
          <w:sz w:val="24"/>
          <w:szCs w:val="24"/>
        </w:rPr>
        <w:t>交流</w:t>
      </w:r>
      <w:r>
        <w:rPr>
          <w:rFonts w:ascii="Times New Roman"/>
          <w:sz w:val="24"/>
          <w:szCs w:val="24"/>
        </w:rPr>
        <w:t>功率的同时</w:t>
      </w:r>
      <w:r w:rsidR="001E08DB">
        <w:rPr>
          <w:rFonts w:ascii="Times New Roman" w:hint="eastAsia"/>
          <w:sz w:val="24"/>
          <w:szCs w:val="24"/>
        </w:rPr>
        <w:t>记录</w:t>
      </w:r>
      <w:r w:rsidR="00C42B1C">
        <w:rPr>
          <w:rFonts w:ascii="Times New Roman" w:hint="eastAsia"/>
          <w:sz w:val="24"/>
          <w:szCs w:val="24"/>
        </w:rPr>
        <w:t>交流</w:t>
      </w:r>
      <w:r>
        <w:rPr>
          <w:rFonts w:ascii="Times New Roman"/>
          <w:sz w:val="24"/>
          <w:szCs w:val="24"/>
        </w:rPr>
        <w:t>电压</w:t>
      </w:r>
      <w:r>
        <w:rPr>
          <w:rFonts w:ascii="Times New Roman" w:hint="eastAsia"/>
          <w:sz w:val="24"/>
          <w:szCs w:val="24"/>
        </w:rPr>
        <w:t>、</w:t>
      </w:r>
      <w:r w:rsidR="00C42B1C">
        <w:rPr>
          <w:rFonts w:ascii="Times New Roman" w:hint="eastAsia"/>
          <w:sz w:val="24"/>
          <w:szCs w:val="24"/>
        </w:rPr>
        <w:t>交流</w:t>
      </w:r>
      <w:r>
        <w:rPr>
          <w:rFonts w:ascii="Times New Roman"/>
          <w:sz w:val="24"/>
          <w:szCs w:val="24"/>
        </w:rPr>
        <w:t>电流</w:t>
      </w:r>
      <w:r w:rsidR="00C42B1C">
        <w:rPr>
          <w:rFonts w:ascii="Times New Roman" w:hint="eastAsia"/>
          <w:sz w:val="24"/>
          <w:szCs w:val="24"/>
        </w:rPr>
        <w:t>、</w:t>
      </w:r>
      <w:r w:rsidR="00C42B1C">
        <w:rPr>
          <w:rFonts w:ascii="Times New Roman"/>
          <w:sz w:val="24"/>
          <w:szCs w:val="24"/>
        </w:rPr>
        <w:t>相位</w:t>
      </w:r>
      <w:r w:rsidR="00C42B1C">
        <w:rPr>
          <w:rFonts w:ascii="Times New Roman" w:hint="eastAsia"/>
          <w:sz w:val="24"/>
          <w:szCs w:val="24"/>
        </w:rPr>
        <w:t>、</w:t>
      </w:r>
      <w:r w:rsidR="00C42B1C">
        <w:rPr>
          <w:rFonts w:ascii="Times New Roman"/>
          <w:sz w:val="24"/>
          <w:szCs w:val="24"/>
        </w:rPr>
        <w:t>频率</w:t>
      </w:r>
      <w:r w:rsidR="001E08DB">
        <w:rPr>
          <w:rFonts w:ascii="Times New Roman"/>
          <w:sz w:val="24"/>
          <w:szCs w:val="24"/>
        </w:rPr>
        <w:t>的测量值</w:t>
      </w:r>
      <w:r>
        <w:rPr>
          <w:rFonts w:ascii="Times New Roman" w:hint="eastAsia"/>
          <w:sz w:val="24"/>
          <w:szCs w:val="24"/>
        </w:rPr>
        <w:t>。</w:t>
      </w:r>
    </w:p>
    <w:p w14:paraId="41885E06" w14:textId="206839A8" w:rsidR="00AF79A6" w:rsidRPr="00A45A43" w:rsidRDefault="00AF79A6" w:rsidP="00AF79A6">
      <w:pPr>
        <w:pStyle w:val="a0"/>
        <w:numPr>
          <w:ilvl w:val="0"/>
          <w:numId w:val="0"/>
        </w:numPr>
        <w:spacing w:line="360" w:lineRule="auto"/>
        <w:rPr>
          <w:rFonts w:ascii="Times New Roman" w:eastAsia="宋体"/>
          <w:b w:val="0"/>
          <w:sz w:val="24"/>
          <w:szCs w:val="24"/>
        </w:rPr>
      </w:pPr>
      <w:r w:rsidRPr="00A45A43">
        <w:rPr>
          <w:rFonts w:ascii="宋体" w:eastAsia="宋体" w:hAnsi="宋体" w:hint="eastAsia"/>
          <w:b w:val="0"/>
          <w:sz w:val="24"/>
          <w:szCs w:val="24"/>
        </w:rPr>
        <w:t>6.2.</w:t>
      </w:r>
      <w:r w:rsidR="001B19FD">
        <w:rPr>
          <w:rFonts w:ascii="宋体" w:eastAsia="宋体" w:hAnsi="宋体" w:hint="eastAsia"/>
          <w:b w:val="0"/>
          <w:sz w:val="24"/>
          <w:szCs w:val="24"/>
        </w:rPr>
        <w:t>3</w:t>
      </w:r>
      <w:r w:rsidRPr="00A45A43">
        <w:rPr>
          <w:rFonts w:ascii="宋体" w:eastAsia="宋体" w:hAnsi="宋体" w:hint="eastAsia"/>
          <w:b w:val="0"/>
          <w:sz w:val="24"/>
          <w:szCs w:val="24"/>
        </w:rPr>
        <w:t>.</w:t>
      </w:r>
      <w:r>
        <w:rPr>
          <w:rFonts w:ascii="宋体" w:eastAsia="宋体" w:hAnsi="宋体" w:hint="eastAsia"/>
          <w:b w:val="0"/>
          <w:sz w:val="24"/>
          <w:szCs w:val="24"/>
        </w:rPr>
        <w:t>2</w:t>
      </w:r>
      <w:r w:rsidRPr="00A45A43">
        <w:rPr>
          <w:rFonts w:ascii="宋体" w:eastAsia="宋体" w:hAnsi="宋体" w:hint="eastAsia"/>
          <w:b w:val="0"/>
          <w:sz w:val="24"/>
          <w:szCs w:val="24"/>
        </w:rPr>
        <w:t xml:space="preserve"> </w:t>
      </w:r>
      <w:r w:rsidR="00840FEB">
        <w:rPr>
          <w:rFonts w:ascii="Times New Roman" w:eastAsia="宋体" w:hint="eastAsia"/>
          <w:b w:val="0"/>
          <w:sz w:val="24"/>
          <w:szCs w:val="24"/>
        </w:rPr>
        <w:t>单相功率</w:t>
      </w:r>
      <w:r w:rsidR="00A92393">
        <w:rPr>
          <w:rFonts w:ascii="Times New Roman" w:eastAsia="宋体" w:hint="eastAsia"/>
          <w:b w:val="0"/>
          <w:sz w:val="24"/>
          <w:szCs w:val="24"/>
        </w:rPr>
        <w:t xml:space="preserve">  </w:t>
      </w:r>
    </w:p>
    <w:p w14:paraId="77A3DBD9" w14:textId="7586D2C2" w:rsidR="00E105E0" w:rsidRDefault="0091135F" w:rsidP="00AF79A6">
      <w:pPr>
        <w:pStyle w:val="af9"/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a</w:t>
      </w:r>
      <w:r w:rsidR="00AF79A6">
        <w:rPr>
          <w:rFonts w:hint="eastAsia"/>
          <w:sz w:val="24"/>
          <w:szCs w:val="24"/>
        </w:rPr>
        <w:t>）</w:t>
      </w:r>
      <w:r w:rsidR="00840FEB">
        <w:rPr>
          <w:rFonts w:hint="eastAsia"/>
          <w:sz w:val="24"/>
          <w:szCs w:val="24"/>
        </w:rPr>
        <w:t>直接比较法</w:t>
      </w:r>
    </w:p>
    <w:p w14:paraId="019B7BA8" w14:textId="77777777" w:rsidR="0091135F" w:rsidRDefault="006715A4" w:rsidP="0091135F">
      <w:pPr>
        <w:pStyle w:val="af9"/>
        <w:spacing w:line="360" w:lineRule="auto"/>
        <w:ind w:firstLine="420"/>
        <w:jc w:val="center"/>
        <w:rPr>
          <w:rFonts w:ascii="Times New Roman"/>
          <w:sz w:val="24"/>
          <w:szCs w:val="24"/>
        </w:rPr>
      </w:pPr>
      <w:r>
        <w:object w:dxaOrig="7134" w:dyaOrig="2960" w14:anchorId="173C5BD3">
          <v:shape id="_x0000_i1033" type="#_x0000_t75" style="width:356.55pt;height:148.55pt" o:ole="">
            <v:imagedata r:id="rId29" o:title=""/>
          </v:shape>
          <o:OLEObject Type="Embed" ProgID="Visio.Drawing.11" ShapeID="_x0000_i1033" DrawAspect="Content" ObjectID="_1695991246" r:id="rId30"/>
        </w:object>
      </w:r>
    </w:p>
    <w:p w14:paraId="7AB4BE32" w14:textId="4B6C7567" w:rsidR="001B19FD" w:rsidRPr="001B19FD" w:rsidRDefault="0091135F" w:rsidP="001B19FD">
      <w:pPr>
        <w:jc w:val="center"/>
      </w:pPr>
      <w:r w:rsidRPr="00B90470">
        <w:rPr>
          <w:rFonts w:hint="eastAsia"/>
        </w:rPr>
        <w:t>图</w:t>
      </w:r>
      <w:r w:rsidR="00381A8D">
        <w:rPr>
          <w:rFonts w:hint="eastAsia"/>
        </w:rPr>
        <w:t>6</w:t>
      </w:r>
      <w:r>
        <w:rPr>
          <w:rFonts w:hint="eastAsia"/>
        </w:rPr>
        <w:t>单</w:t>
      </w:r>
      <w:r>
        <w:t>相</w:t>
      </w:r>
      <w:r>
        <w:rPr>
          <w:rFonts w:hint="eastAsia"/>
        </w:rPr>
        <w:t>功率表</w:t>
      </w:r>
      <w:r w:rsidR="00381A8D">
        <w:rPr>
          <w:rFonts w:hint="eastAsia"/>
        </w:rPr>
        <w:t>直接比较法</w:t>
      </w:r>
      <w:r>
        <w:rPr>
          <w:rFonts w:hint="eastAsia"/>
        </w:rPr>
        <w:t>校准</w:t>
      </w:r>
      <w:r w:rsidRPr="00B90470">
        <w:rPr>
          <w:rFonts w:hint="eastAsia"/>
        </w:rPr>
        <w:t>示意图</w:t>
      </w:r>
    </w:p>
    <w:p w14:paraId="4D7D7283" w14:textId="4C224635" w:rsidR="00AF79A6" w:rsidRDefault="00AF79A6" w:rsidP="00AF79A6">
      <w:pPr>
        <w:pStyle w:val="af9"/>
        <w:spacing w:line="360" w:lineRule="auto"/>
        <w:ind w:firstLine="480"/>
        <w:rPr>
          <w:sz w:val="24"/>
          <w:szCs w:val="24"/>
        </w:rPr>
      </w:pPr>
      <w:r w:rsidRPr="00B90470">
        <w:rPr>
          <w:rFonts w:hint="eastAsia"/>
          <w:sz w:val="24"/>
          <w:szCs w:val="24"/>
        </w:rPr>
        <w:t>调节功率</w:t>
      </w:r>
      <w:r w:rsidRPr="00B90470">
        <w:rPr>
          <w:sz w:val="24"/>
          <w:szCs w:val="24"/>
        </w:rPr>
        <w:t>源的</w:t>
      </w:r>
      <w:r w:rsidRPr="00B90470">
        <w:rPr>
          <w:rFonts w:hint="eastAsia"/>
          <w:sz w:val="24"/>
          <w:szCs w:val="24"/>
        </w:rPr>
        <w:t>输出</w:t>
      </w:r>
      <w:r w:rsidRPr="00B90470">
        <w:rPr>
          <w:sz w:val="24"/>
          <w:szCs w:val="24"/>
        </w:rPr>
        <w:t>电压</w:t>
      </w:r>
      <w:r w:rsidRPr="00B90470">
        <w:rPr>
          <w:rFonts w:hint="eastAsia"/>
          <w:sz w:val="24"/>
          <w:szCs w:val="24"/>
        </w:rPr>
        <w:t>、输出电流和功率因数，使</w:t>
      </w:r>
      <w:r>
        <w:rPr>
          <w:rFonts w:hint="eastAsia"/>
          <w:sz w:val="24"/>
          <w:szCs w:val="24"/>
        </w:rPr>
        <w:t>标准传递系统</w:t>
      </w:r>
      <w:r w:rsidRPr="00B90470">
        <w:rPr>
          <w:rFonts w:hint="eastAsia"/>
          <w:sz w:val="24"/>
          <w:szCs w:val="24"/>
        </w:rPr>
        <w:t>的</w:t>
      </w:r>
      <w:r>
        <w:rPr>
          <w:rFonts w:hint="eastAsia"/>
          <w:sz w:val="24"/>
          <w:szCs w:val="24"/>
        </w:rPr>
        <w:t>测量</w:t>
      </w:r>
      <w:r w:rsidRPr="00B90470">
        <w:rPr>
          <w:rFonts w:hint="eastAsia"/>
          <w:sz w:val="24"/>
          <w:szCs w:val="24"/>
        </w:rPr>
        <w:t>值至校准点，记录被校</w:t>
      </w:r>
      <w:r>
        <w:rPr>
          <w:rFonts w:hint="eastAsia"/>
          <w:sz w:val="24"/>
          <w:szCs w:val="24"/>
        </w:rPr>
        <w:t>功率表</w:t>
      </w:r>
      <w:r w:rsidRPr="00B90470">
        <w:rPr>
          <w:rFonts w:hint="eastAsia"/>
          <w:sz w:val="24"/>
          <w:szCs w:val="24"/>
        </w:rPr>
        <w:t>的示值。设</w:t>
      </w:r>
      <w:r>
        <w:rPr>
          <w:rFonts w:hint="eastAsia"/>
          <w:sz w:val="24"/>
          <w:szCs w:val="24"/>
        </w:rPr>
        <w:t>标准传递系统</w:t>
      </w:r>
      <w:r w:rsidRPr="00B90470">
        <w:rPr>
          <w:rFonts w:hint="eastAsia"/>
          <w:sz w:val="24"/>
          <w:szCs w:val="24"/>
        </w:rPr>
        <w:t>的</w:t>
      </w:r>
      <w:r>
        <w:rPr>
          <w:rFonts w:hint="eastAsia"/>
          <w:sz w:val="24"/>
          <w:szCs w:val="24"/>
        </w:rPr>
        <w:t>测量</w:t>
      </w:r>
      <w:r w:rsidRPr="00B90470">
        <w:rPr>
          <w:rFonts w:hint="eastAsia"/>
          <w:sz w:val="24"/>
          <w:szCs w:val="24"/>
        </w:rPr>
        <w:t>值为</w:t>
      </w:r>
      <w:r w:rsidRPr="00B90470">
        <w:rPr>
          <w:position w:val="-12"/>
          <w:sz w:val="24"/>
          <w:szCs w:val="24"/>
        </w:rPr>
        <w:object w:dxaOrig="300" w:dyaOrig="360" w14:anchorId="01D031E4">
          <v:shape id="_x0000_i1034" type="#_x0000_t75" style="width:14.85pt;height:17.15pt" o:ole="">
            <v:imagedata r:id="rId19" o:title=""/>
          </v:shape>
          <o:OLEObject Type="Embed" ProgID="Equation.3" ShapeID="_x0000_i1034" DrawAspect="Content" ObjectID="_1695991247" r:id="rId31"/>
        </w:object>
      </w:r>
      <w:r w:rsidRPr="00B90470">
        <w:rPr>
          <w:rFonts w:hint="eastAsia"/>
          <w:sz w:val="24"/>
          <w:szCs w:val="24"/>
        </w:rPr>
        <w:t>，</w:t>
      </w:r>
      <w:r w:rsidRPr="00B90470">
        <w:rPr>
          <w:sz w:val="24"/>
          <w:szCs w:val="24"/>
        </w:rPr>
        <w:t>被校</w:t>
      </w:r>
      <w:r>
        <w:rPr>
          <w:rFonts w:hint="eastAsia"/>
          <w:sz w:val="24"/>
        </w:rPr>
        <w:t>功率表</w:t>
      </w:r>
      <w:r w:rsidRPr="00B90470">
        <w:rPr>
          <w:rFonts w:hint="eastAsia"/>
          <w:sz w:val="24"/>
        </w:rPr>
        <w:t>的</w:t>
      </w:r>
      <w:r w:rsidRPr="00B90470">
        <w:rPr>
          <w:sz w:val="24"/>
          <w:szCs w:val="24"/>
        </w:rPr>
        <w:t>示值为</w:t>
      </w:r>
      <w:r w:rsidRPr="00B90470">
        <w:rPr>
          <w:position w:val="-10"/>
          <w:sz w:val="24"/>
          <w:szCs w:val="24"/>
        </w:rPr>
        <w:object w:dxaOrig="320" w:dyaOrig="340" w14:anchorId="2B169FD7">
          <v:shape id="_x0000_i1035" type="#_x0000_t75" style="width:16pt;height:17.15pt" o:ole="">
            <v:imagedata r:id="rId21" o:title=""/>
          </v:shape>
          <o:OLEObject Type="Embed" ProgID="Equation.3" ShapeID="_x0000_i1035" DrawAspect="Content" ObjectID="_1695991248" r:id="rId32"/>
        </w:object>
      </w:r>
      <w:r w:rsidRPr="00B90470">
        <w:rPr>
          <w:rFonts w:hint="eastAsia"/>
          <w:sz w:val="24"/>
          <w:szCs w:val="24"/>
        </w:rPr>
        <w:t>。</w:t>
      </w:r>
      <w:r w:rsidR="00381A8D" w:rsidRPr="00B90470">
        <w:rPr>
          <w:rFonts w:hint="eastAsia"/>
          <w:sz w:val="24"/>
          <w:szCs w:val="24"/>
        </w:rPr>
        <w:t>被校</w:t>
      </w:r>
      <w:r w:rsidR="00381A8D">
        <w:rPr>
          <w:rFonts w:hint="eastAsia"/>
          <w:sz w:val="24"/>
        </w:rPr>
        <w:t>功率表</w:t>
      </w:r>
      <w:r w:rsidR="00381A8D" w:rsidRPr="00B90470">
        <w:rPr>
          <w:rFonts w:hint="eastAsia"/>
          <w:sz w:val="24"/>
          <w:szCs w:val="24"/>
        </w:rPr>
        <w:t>的</w:t>
      </w:r>
      <w:r w:rsidR="00381A8D" w:rsidRPr="00B90470">
        <w:rPr>
          <w:sz w:val="24"/>
          <w:szCs w:val="24"/>
        </w:rPr>
        <w:t>示值误差</w:t>
      </w:r>
      <w:r w:rsidR="00381A8D" w:rsidRPr="00B90470">
        <w:rPr>
          <w:rFonts w:hint="eastAsia"/>
          <w:sz w:val="24"/>
          <w:szCs w:val="24"/>
        </w:rPr>
        <w:t>按式（</w:t>
      </w:r>
      <w:r w:rsidR="00381A8D">
        <w:rPr>
          <w:rFonts w:hint="eastAsia"/>
          <w:sz w:val="24"/>
          <w:szCs w:val="24"/>
        </w:rPr>
        <w:t>1</w:t>
      </w:r>
      <w:r w:rsidR="00381A8D" w:rsidRPr="00B90470">
        <w:rPr>
          <w:rFonts w:hint="eastAsia"/>
          <w:sz w:val="24"/>
          <w:szCs w:val="24"/>
        </w:rPr>
        <w:t>）计</w:t>
      </w:r>
      <w:r w:rsidR="00381A8D">
        <w:rPr>
          <w:rFonts w:hint="eastAsia"/>
          <w:sz w:val="24"/>
          <w:szCs w:val="24"/>
        </w:rPr>
        <w:t>算，相对误差按</w:t>
      </w:r>
      <w:r w:rsidR="00381A8D" w:rsidRPr="00B90470">
        <w:rPr>
          <w:rFonts w:hint="eastAsia"/>
          <w:sz w:val="24"/>
          <w:szCs w:val="24"/>
        </w:rPr>
        <w:t>式（</w:t>
      </w:r>
      <w:r w:rsidR="00381A8D">
        <w:rPr>
          <w:rFonts w:hint="eastAsia"/>
          <w:sz w:val="24"/>
          <w:szCs w:val="24"/>
        </w:rPr>
        <w:t>2</w:t>
      </w:r>
      <w:r w:rsidR="00381A8D" w:rsidRPr="00B90470">
        <w:rPr>
          <w:rFonts w:hint="eastAsia"/>
          <w:sz w:val="24"/>
          <w:szCs w:val="24"/>
        </w:rPr>
        <w:t>）计</w:t>
      </w:r>
      <w:r w:rsidR="00381A8D">
        <w:rPr>
          <w:rFonts w:hint="eastAsia"/>
          <w:sz w:val="24"/>
          <w:szCs w:val="24"/>
        </w:rPr>
        <w:t>算。</w:t>
      </w:r>
    </w:p>
    <w:p w14:paraId="49286B3C" w14:textId="2365926E" w:rsidR="00840FEB" w:rsidRDefault="0091135F" w:rsidP="00840FEB">
      <w:pPr>
        <w:pStyle w:val="af9"/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b</w:t>
      </w:r>
      <w:r w:rsidR="00840FEB">
        <w:rPr>
          <w:rFonts w:hint="eastAsia"/>
          <w:sz w:val="24"/>
          <w:szCs w:val="24"/>
        </w:rPr>
        <w:t>）标准源法</w:t>
      </w:r>
    </w:p>
    <w:p w14:paraId="0F74BB29" w14:textId="77777777" w:rsidR="0091135F" w:rsidRDefault="001B19FD" w:rsidP="0091135F">
      <w:pPr>
        <w:jc w:val="center"/>
      </w:pPr>
      <w:r>
        <w:object w:dxaOrig="6794" w:dyaOrig="1953" w14:anchorId="26727163">
          <v:shape id="_x0000_i1036" type="#_x0000_t75" style="width:338.85pt;height:97.7pt" o:ole="">
            <v:imagedata r:id="rId33" o:title=""/>
          </v:shape>
          <o:OLEObject Type="Embed" ProgID="Visio.Drawing.11" ShapeID="_x0000_i1036" DrawAspect="Content" ObjectID="_1695991249" r:id="rId34"/>
        </w:object>
      </w:r>
    </w:p>
    <w:p w14:paraId="255AC634" w14:textId="1EA5788E" w:rsidR="0091135F" w:rsidRPr="0091135F" w:rsidRDefault="0091135F" w:rsidP="0091135F">
      <w:pPr>
        <w:jc w:val="center"/>
        <w:rPr>
          <w:sz w:val="24"/>
          <w:szCs w:val="24"/>
        </w:rPr>
      </w:pPr>
      <w:r w:rsidRPr="00B90470">
        <w:rPr>
          <w:rFonts w:hint="eastAsia"/>
        </w:rPr>
        <w:t>图</w:t>
      </w:r>
      <w:r w:rsidR="00381A8D">
        <w:rPr>
          <w:rFonts w:hint="eastAsia"/>
        </w:rPr>
        <w:t>7</w:t>
      </w:r>
      <w:r>
        <w:rPr>
          <w:rFonts w:hint="eastAsia"/>
        </w:rPr>
        <w:t>单</w:t>
      </w:r>
      <w:r>
        <w:t>相</w:t>
      </w:r>
      <w:r>
        <w:rPr>
          <w:rFonts w:hint="eastAsia"/>
        </w:rPr>
        <w:t>功率表</w:t>
      </w:r>
      <w:proofErr w:type="gramStart"/>
      <w:r>
        <w:rPr>
          <w:rFonts w:hint="eastAsia"/>
        </w:rPr>
        <w:t>标准源法校准</w:t>
      </w:r>
      <w:proofErr w:type="gramEnd"/>
      <w:r w:rsidRPr="00B90470">
        <w:rPr>
          <w:rFonts w:hint="eastAsia"/>
        </w:rPr>
        <w:t>示意图</w:t>
      </w:r>
    </w:p>
    <w:p w14:paraId="11387332" w14:textId="6B2B5F28" w:rsidR="00840FEB" w:rsidRDefault="00840FEB" w:rsidP="00AF79A6">
      <w:pPr>
        <w:pStyle w:val="af9"/>
        <w:spacing w:line="360" w:lineRule="auto"/>
        <w:ind w:firstLineChars="250" w:firstLine="600"/>
        <w:rPr>
          <w:rFonts w:ascii="Times New Roman"/>
          <w:sz w:val="24"/>
          <w:szCs w:val="24"/>
        </w:rPr>
      </w:pPr>
      <w:r>
        <w:rPr>
          <w:rFonts w:ascii="Times New Roman" w:hint="eastAsia"/>
          <w:sz w:val="24"/>
          <w:szCs w:val="24"/>
        </w:rPr>
        <w:t>根据校准点分别选择功率表电压量程和电流量程，设定</w:t>
      </w:r>
      <w:r w:rsidRPr="00A45A43">
        <w:rPr>
          <w:rFonts w:ascii="Times New Roman" w:hint="eastAsia"/>
          <w:sz w:val="24"/>
          <w:szCs w:val="24"/>
        </w:rPr>
        <w:t>标准</w:t>
      </w:r>
      <w:r w:rsidR="006F3C6E">
        <w:rPr>
          <w:rFonts w:ascii="Times New Roman" w:hint="eastAsia"/>
          <w:sz w:val="24"/>
          <w:szCs w:val="24"/>
        </w:rPr>
        <w:t>功率</w:t>
      </w:r>
      <w:r w:rsidRPr="00A45A43">
        <w:rPr>
          <w:rFonts w:ascii="Times New Roman" w:hint="eastAsia"/>
          <w:sz w:val="24"/>
          <w:szCs w:val="24"/>
        </w:rPr>
        <w:t>源</w:t>
      </w:r>
      <w:r>
        <w:rPr>
          <w:rFonts w:ascii="Times New Roman" w:hint="eastAsia"/>
          <w:sz w:val="24"/>
          <w:szCs w:val="24"/>
        </w:rPr>
        <w:t>的输出电压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N</m:t>
            </m:r>
          </m:sub>
        </m:sSub>
      </m:oMath>
      <w:r>
        <w:rPr>
          <w:rFonts w:ascii="Times New Roman" w:hint="eastAsia"/>
          <w:sz w:val="24"/>
          <w:szCs w:val="24"/>
        </w:rPr>
        <w:t>和输出电流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N</m:t>
            </m:r>
          </m:sub>
        </m:sSub>
      </m:oMath>
      <w:r>
        <w:rPr>
          <w:rFonts w:ascii="Times New Roman" w:hint="eastAsia"/>
          <w:sz w:val="24"/>
          <w:szCs w:val="24"/>
        </w:rPr>
        <w:t>，记录被校功率表的示值。设标准源的输出功率值为</w:t>
      </w:r>
      <w:r w:rsidRPr="000F174A">
        <w:rPr>
          <w:rFonts w:ascii="Times New Roman"/>
          <w:position w:val="-12"/>
          <w:sz w:val="24"/>
          <w:szCs w:val="24"/>
        </w:rPr>
        <w:object w:dxaOrig="300" w:dyaOrig="360" w14:anchorId="7767163B">
          <v:shape id="_x0000_i1037" type="#_x0000_t75" style="width:14.85pt;height:17.15pt" o:ole="">
            <v:imagedata r:id="rId19" o:title=""/>
          </v:shape>
          <o:OLEObject Type="Embed" ProgID="Equation.3" ShapeID="_x0000_i1037" DrawAspect="Content" ObjectID="_1695991250" r:id="rId35"/>
        </w:object>
      </w:r>
      <w:r>
        <w:rPr>
          <w:rFonts w:ascii="Times New Roman" w:hint="eastAsia"/>
          <w:sz w:val="24"/>
          <w:szCs w:val="24"/>
        </w:rPr>
        <w:t>，</w:t>
      </w:r>
      <w:r w:rsidRPr="000F174A">
        <w:rPr>
          <w:rFonts w:ascii="Times New Roman"/>
          <w:sz w:val="24"/>
          <w:szCs w:val="24"/>
        </w:rPr>
        <w:t>被校</w:t>
      </w:r>
      <w:r>
        <w:rPr>
          <w:rFonts w:hint="eastAsia"/>
          <w:sz w:val="24"/>
        </w:rPr>
        <w:t>功率表的</w:t>
      </w:r>
      <w:r w:rsidRPr="000F174A">
        <w:rPr>
          <w:rFonts w:ascii="Times New Roman"/>
          <w:sz w:val="24"/>
          <w:szCs w:val="24"/>
        </w:rPr>
        <w:t>示值为</w:t>
      </w:r>
      <w:r w:rsidRPr="005B612F">
        <w:rPr>
          <w:rFonts w:ascii="Times New Roman"/>
          <w:position w:val="-10"/>
          <w:sz w:val="24"/>
          <w:szCs w:val="24"/>
        </w:rPr>
        <w:object w:dxaOrig="320" w:dyaOrig="340" w14:anchorId="48CCD32A">
          <v:shape id="_x0000_i1038" type="#_x0000_t75" style="width:16pt;height:17.15pt" o:ole="">
            <v:imagedata r:id="rId21" o:title=""/>
          </v:shape>
          <o:OLEObject Type="Embed" ProgID="Equation.3" ShapeID="_x0000_i1038" DrawAspect="Content" ObjectID="_1695991251" r:id="rId36"/>
        </w:object>
      </w:r>
      <w:r w:rsidRPr="000F174A">
        <w:rPr>
          <w:rFonts w:ascii="Times New Roman"/>
          <w:sz w:val="24"/>
          <w:szCs w:val="24"/>
        </w:rPr>
        <w:t>，则</w:t>
      </w:r>
      <w:r>
        <w:rPr>
          <w:rFonts w:hint="eastAsia"/>
          <w:sz w:val="24"/>
        </w:rPr>
        <w:t>功率表</w:t>
      </w:r>
      <w:r w:rsidRPr="000F174A">
        <w:rPr>
          <w:rFonts w:ascii="Times New Roman"/>
          <w:sz w:val="24"/>
          <w:szCs w:val="24"/>
        </w:rPr>
        <w:t>功率</w:t>
      </w:r>
      <w:r>
        <w:rPr>
          <w:rFonts w:ascii="Times New Roman" w:hint="eastAsia"/>
          <w:sz w:val="24"/>
          <w:szCs w:val="24"/>
        </w:rPr>
        <w:t>的</w:t>
      </w:r>
      <w:r w:rsidRPr="000F174A">
        <w:rPr>
          <w:rFonts w:ascii="Times New Roman"/>
          <w:sz w:val="24"/>
          <w:szCs w:val="24"/>
        </w:rPr>
        <w:t>示值误差</w:t>
      </w:r>
      <w:r>
        <w:rPr>
          <w:rFonts w:ascii="Times New Roman" w:hint="eastAsia"/>
          <w:sz w:val="24"/>
          <w:szCs w:val="24"/>
        </w:rPr>
        <w:t>按式（</w:t>
      </w:r>
      <w:r w:rsidR="00D32EFB">
        <w:rPr>
          <w:rFonts w:ascii="Times New Roman" w:hint="eastAsia"/>
          <w:sz w:val="24"/>
          <w:szCs w:val="24"/>
        </w:rPr>
        <w:t>1</w:t>
      </w:r>
      <w:r>
        <w:rPr>
          <w:rFonts w:ascii="Times New Roman" w:hint="eastAsia"/>
          <w:sz w:val="24"/>
          <w:szCs w:val="24"/>
        </w:rPr>
        <w:t>）计算，</w:t>
      </w:r>
      <w:r w:rsidR="006715A4">
        <w:rPr>
          <w:rFonts w:hint="eastAsia"/>
          <w:sz w:val="24"/>
          <w:szCs w:val="24"/>
        </w:rPr>
        <w:t>相对误差</w:t>
      </w:r>
      <w:r>
        <w:rPr>
          <w:rFonts w:ascii="Times New Roman" w:hint="eastAsia"/>
          <w:sz w:val="24"/>
          <w:szCs w:val="24"/>
        </w:rPr>
        <w:t>按式（</w:t>
      </w:r>
      <w:r w:rsidR="00D32EFB">
        <w:rPr>
          <w:rFonts w:ascii="Times New Roman" w:hint="eastAsia"/>
          <w:sz w:val="24"/>
          <w:szCs w:val="24"/>
        </w:rPr>
        <w:t>2</w:t>
      </w:r>
      <w:r>
        <w:rPr>
          <w:rFonts w:ascii="Times New Roman" w:hint="eastAsia"/>
          <w:sz w:val="24"/>
          <w:szCs w:val="24"/>
        </w:rPr>
        <w:t>）计算。</w:t>
      </w:r>
    </w:p>
    <w:p w14:paraId="1F966A5D" w14:textId="27D1E332" w:rsidR="00840FEB" w:rsidRPr="00A45A43" w:rsidRDefault="00840FEB" w:rsidP="00840FEB">
      <w:pPr>
        <w:pStyle w:val="a0"/>
        <w:numPr>
          <w:ilvl w:val="0"/>
          <w:numId w:val="0"/>
        </w:numPr>
        <w:spacing w:line="360" w:lineRule="auto"/>
        <w:rPr>
          <w:rFonts w:ascii="Times New Roman" w:eastAsia="宋体"/>
          <w:b w:val="0"/>
          <w:sz w:val="24"/>
          <w:szCs w:val="24"/>
        </w:rPr>
      </w:pPr>
      <w:r w:rsidRPr="00A45A43">
        <w:rPr>
          <w:rFonts w:ascii="宋体" w:eastAsia="宋体" w:hAnsi="宋体" w:hint="eastAsia"/>
          <w:b w:val="0"/>
          <w:sz w:val="24"/>
          <w:szCs w:val="24"/>
        </w:rPr>
        <w:t>6.2.</w:t>
      </w:r>
      <w:r w:rsidR="001B19FD">
        <w:rPr>
          <w:rFonts w:ascii="宋体" w:eastAsia="宋体" w:hAnsi="宋体" w:hint="eastAsia"/>
          <w:b w:val="0"/>
          <w:sz w:val="24"/>
          <w:szCs w:val="24"/>
        </w:rPr>
        <w:t>3</w:t>
      </w:r>
      <w:r w:rsidRPr="00A45A43">
        <w:rPr>
          <w:rFonts w:ascii="宋体" w:eastAsia="宋体" w:hAnsi="宋体" w:hint="eastAsia"/>
          <w:b w:val="0"/>
          <w:sz w:val="24"/>
          <w:szCs w:val="24"/>
        </w:rPr>
        <w:t>.</w:t>
      </w:r>
      <w:r>
        <w:rPr>
          <w:rFonts w:ascii="宋体" w:eastAsia="宋体" w:hAnsi="宋体" w:hint="eastAsia"/>
          <w:b w:val="0"/>
          <w:sz w:val="24"/>
          <w:szCs w:val="24"/>
        </w:rPr>
        <w:t>3</w:t>
      </w:r>
      <w:r w:rsidRPr="00A45A43">
        <w:rPr>
          <w:rFonts w:ascii="宋体" w:eastAsia="宋体" w:hAnsi="宋体" w:hint="eastAsia"/>
          <w:b w:val="0"/>
          <w:sz w:val="24"/>
          <w:szCs w:val="24"/>
        </w:rPr>
        <w:t xml:space="preserve"> </w:t>
      </w:r>
      <w:r>
        <w:rPr>
          <w:rFonts w:ascii="Times New Roman" w:eastAsia="宋体" w:hint="eastAsia"/>
          <w:b w:val="0"/>
          <w:sz w:val="24"/>
          <w:szCs w:val="24"/>
        </w:rPr>
        <w:t>三相功率</w:t>
      </w:r>
    </w:p>
    <w:p w14:paraId="3234E438" w14:textId="18B3DAA6" w:rsidR="00D646DC" w:rsidRDefault="00FE316B" w:rsidP="00D646DC">
      <w:pPr>
        <w:pStyle w:val="af9"/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a</w:t>
      </w:r>
      <w:r w:rsidR="00D646DC">
        <w:rPr>
          <w:rFonts w:hint="eastAsia"/>
          <w:sz w:val="24"/>
          <w:szCs w:val="24"/>
        </w:rPr>
        <w:t>）直接比较法</w:t>
      </w:r>
    </w:p>
    <w:p w14:paraId="3308B47A" w14:textId="77777777" w:rsidR="0091135F" w:rsidRDefault="006715A4" w:rsidP="0091135F">
      <w:pPr>
        <w:pStyle w:val="af9"/>
        <w:spacing w:line="360" w:lineRule="auto"/>
        <w:ind w:firstLineChars="0" w:firstLine="0"/>
        <w:jc w:val="center"/>
      </w:pPr>
      <w:r>
        <w:object w:dxaOrig="7701" w:dyaOrig="4743" w14:anchorId="144CD202">
          <v:shape id="_x0000_i1039" type="#_x0000_t75" style="width:384.55pt;height:237.15pt" o:ole="">
            <v:imagedata r:id="rId37" o:title=""/>
          </v:shape>
          <o:OLEObject Type="Embed" ProgID="Visio.Drawing.11" ShapeID="_x0000_i1039" DrawAspect="Content" ObjectID="_1695991252" r:id="rId38"/>
        </w:object>
      </w:r>
    </w:p>
    <w:p w14:paraId="7000772C" w14:textId="46CA34D7" w:rsidR="0091135F" w:rsidRPr="00B90470" w:rsidRDefault="0091135F" w:rsidP="0091135F">
      <w:pPr>
        <w:jc w:val="center"/>
      </w:pPr>
      <w:r w:rsidRPr="00B90470">
        <w:rPr>
          <w:rFonts w:hint="eastAsia"/>
        </w:rPr>
        <w:t>图</w:t>
      </w:r>
      <w:r w:rsidR="00381A8D">
        <w:rPr>
          <w:rFonts w:hint="eastAsia"/>
        </w:rPr>
        <w:t>8</w:t>
      </w:r>
      <w:r>
        <w:rPr>
          <w:rFonts w:hint="eastAsia"/>
        </w:rPr>
        <w:t>三相</w:t>
      </w:r>
      <w:r>
        <w:t>四线</w:t>
      </w:r>
      <w:r>
        <w:rPr>
          <w:rFonts w:hint="eastAsia"/>
        </w:rPr>
        <w:t>功率表直接比较法校准</w:t>
      </w:r>
      <w:r w:rsidRPr="00B90470">
        <w:rPr>
          <w:rFonts w:hint="eastAsia"/>
        </w:rPr>
        <w:t>示意图</w:t>
      </w:r>
    </w:p>
    <w:p w14:paraId="5CE8BE6E" w14:textId="77777777" w:rsidR="0091135F" w:rsidRDefault="006715A4" w:rsidP="0091135F">
      <w:pPr>
        <w:pStyle w:val="af9"/>
        <w:spacing w:line="360" w:lineRule="auto"/>
        <w:ind w:firstLineChars="0" w:firstLine="0"/>
        <w:jc w:val="center"/>
      </w:pPr>
      <w:r>
        <w:object w:dxaOrig="7701" w:dyaOrig="4440" w14:anchorId="6221500C">
          <v:shape id="_x0000_i1040" type="#_x0000_t75" style="width:384.55pt;height:222.85pt" o:ole="">
            <v:imagedata r:id="rId39" o:title=""/>
          </v:shape>
          <o:OLEObject Type="Embed" ProgID="Visio.Drawing.11" ShapeID="_x0000_i1040" DrawAspect="Content" ObjectID="_1695991253" r:id="rId40"/>
        </w:object>
      </w:r>
    </w:p>
    <w:p w14:paraId="2E01C0C3" w14:textId="56877C34" w:rsidR="0091135F" w:rsidRPr="0091135F" w:rsidRDefault="0091135F" w:rsidP="0091135F">
      <w:pPr>
        <w:jc w:val="center"/>
        <w:rPr>
          <w:sz w:val="24"/>
          <w:szCs w:val="24"/>
        </w:rPr>
      </w:pPr>
      <w:r w:rsidRPr="00B90470">
        <w:rPr>
          <w:rFonts w:hint="eastAsia"/>
        </w:rPr>
        <w:t>图</w:t>
      </w:r>
      <w:r w:rsidR="00381A8D">
        <w:rPr>
          <w:rFonts w:hint="eastAsia"/>
        </w:rPr>
        <w:t>9</w:t>
      </w:r>
      <w:r>
        <w:rPr>
          <w:rFonts w:hint="eastAsia"/>
        </w:rPr>
        <w:t>三相三</w:t>
      </w:r>
      <w:r>
        <w:t>线</w:t>
      </w:r>
      <w:r>
        <w:rPr>
          <w:rFonts w:hint="eastAsia"/>
        </w:rPr>
        <w:t>功率表直接比较法校准</w:t>
      </w:r>
      <w:r w:rsidRPr="00B90470">
        <w:rPr>
          <w:rFonts w:hint="eastAsia"/>
        </w:rPr>
        <w:t>示意图</w:t>
      </w:r>
    </w:p>
    <w:p w14:paraId="2679A51B" w14:textId="61235B8A" w:rsidR="00D646DC" w:rsidRDefault="006F3C6E" w:rsidP="00AF79A6">
      <w:pPr>
        <w:pStyle w:val="af9"/>
        <w:spacing w:line="360" w:lineRule="auto"/>
        <w:ind w:firstLineChars="400" w:firstLine="960"/>
        <w:rPr>
          <w:sz w:val="24"/>
          <w:szCs w:val="24"/>
        </w:rPr>
      </w:pPr>
      <w:r w:rsidRPr="00B90470">
        <w:rPr>
          <w:rFonts w:hint="eastAsia"/>
          <w:sz w:val="24"/>
          <w:szCs w:val="24"/>
        </w:rPr>
        <w:t>调节功率</w:t>
      </w:r>
      <w:r w:rsidRPr="00B90470">
        <w:rPr>
          <w:sz w:val="24"/>
          <w:szCs w:val="24"/>
        </w:rPr>
        <w:t>源的</w:t>
      </w:r>
      <w:r w:rsidRPr="00B90470">
        <w:rPr>
          <w:rFonts w:hint="eastAsia"/>
          <w:sz w:val="24"/>
          <w:szCs w:val="24"/>
        </w:rPr>
        <w:t>输出</w:t>
      </w:r>
      <w:r w:rsidRPr="00B90470">
        <w:rPr>
          <w:sz w:val="24"/>
          <w:szCs w:val="24"/>
        </w:rPr>
        <w:t>电压</w:t>
      </w:r>
      <w:r w:rsidRPr="00B90470">
        <w:rPr>
          <w:rFonts w:hint="eastAsia"/>
          <w:sz w:val="24"/>
          <w:szCs w:val="24"/>
        </w:rPr>
        <w:t>、输出电流和功率因数，使</w:t>
      </w:r>
      <w:r>
        <w:rPr>
          <w:rFonts w:hint="eastAsia"/>
          <w:sz w:val="24"/>
          <w:szCs w:val="24"/>
        </w:rPr>
        <w:t>标准传递系统</w:t>
      </w:r>
      <w:r w:rsidRPr="00B90470">
        <w:rPr>
          <w:rFonts w:hint="eastAsia"/>
          <w:sz w:val="24"/>
          <w:szCs w:val="24"/>
        </w:rPr>
        <w:t>的</w:t>
      </w:r>
      <w:r>
        <w:rPr>
          <w:rFonts w:hint="eastAsia"/>
          <w:sz w:val="24"/>
          <w:szCs w:val="24"/>
        </w:rPr>
        <w:t>测量</w:t>
      </w:r>
      <w:r w:rsidRPr="00B90470">
        <w:rPr>
          <w:rFonts w:hint="eastAsia"/>
          <w:sz w:val="24"/>
          <w:szCs w:val="24"/>
        </w:rPr>
        <w:t>值至校准点，记录被校</w:t>
      </w:r>
      <w:r>
        <w:rPr>
          <w:rFonts w:hint="eastAsia"/>
          <w:sz w:val="24"/>
          <w:szCs w:val="24"/>
        </w:rPr>
        <w:t>功率表</w:t>
      </w:r>
      <w:r w:rsidRPr="00B90470">
        <w:rPr>
          <w:rFonts w:hint="eastAsia"/>
          <w:sz w:val="24"/>
          <w:szCs w:val="24"/>
        </w:rPr>
        <w:t>的示值。设</w:t>
      </w:r>
      <w:r>
        <w:rPr>
          <w:rFonts w:hint="eastAsia"/>
          <w:sz w:val="24"/>
          <w:szCs w:val="24"/>
        </w:rPr>
        <w:t>标准传递系统</w:t>
      </w:r>
      <w:r w:rsidRPr="00B90470">
        <w:rPr>
          <w:rFonts w:hint="eastAsia"/>
          <w:sz w:val="24"/>
          <w:szCs w:val="24"/>
        </w:rPr>
        <w:t>的</w:t>
      </w:r>
      <w:r>
        <w:rPr>
          <w:rFonts w:hint="eastAsia"/>
          <w:sz w:val="24"/>
          <w:szCs w:val="24"/>
        </w:rPr>
        <w:t>测量</w:t>
      </w:r>
      <w:r w:rsidRPr="00B90470">
        <w:rPr>
          <w:rFonts w:hint="eastAsia"/>
          <w:sz w:val="24"/>
          <w:szCs w:val="24"/>
        </w:rPr>
        <w:t>值为</w:t>
      </w:r>
      <w:r w:rsidRPr="00B90470">
        <w:rPr>
          <w:position w:val="-12"/>
          <w:sz w:val="24"/>
          <w:szCs w:val="24"/>
        </w:rPr>
        <w:object w:dxaOrig="300" w:dyaOrig="360" w14:anchorId="0FACF9E0">
          <v:shape id="_x0000_i1041" type="#_x0000_t75" style="width:14.85pt;height:17.15pt" o:ole="">
            <v:imagedata r:id="rId19" o:title=""/>
          </v:shape>
          <o:OLEObject Type="Embed" ProgID="Equation.3" ShapeID="_x0000_i1041" DrawAspect="Content" ObjectID="_1695991254" r:id="rId41"/>
        </w:object>
      </w:r>
      <w:r w:rsidRPr="00B90470">
        <w:rPr>
          <w:rFonts w:hint="eastAsia"/>
          <w:sz w:val="24"/>
          <w:szCs w:val="24"/>
        </w:rPr>
        <w:t>，</w:t>
      </w:r>
      <w:r w:rsidRPr="00B90470">
        <w:rPr>
          <w:sz w:val="24"/>
          <w:szCs w:val="24"/>
        </w:rPr>
        <w:t>被校</w:t>
      </w:r>
      <w:r>
        <w:rPr>
          <w:rFonts w:hint="eastAsia"/>
          <w:sz w:val="24"/>
        </w:rPr>
        <w:t>功率表</w:t>
      </w:r>
      <w:r w:rsidRPr="00B90470">
        <w:rPr>
          <w:rFonts w:hint="eastAsia"/>
          <w:sz w:val="24"/>
        </w:rPr>
        <w:t>的</w:t>
      </w:r>
      <w:r w:rsidRPr="00B90470">
        <w:rPr>
          <w:sz w:val="24"/>
          <w:szCs w:val="24"/>
        </w:rPr>
        <w:t>示值为</w:t>
      </w:r>
      <w:r w:rsidRPr="00B90470">
        <w:rPr>
          <w:position w:val="-10"/>
          <w:sz w:val="24"/>
          <w:szCs w:val="24"/>
        </w:rPr>
        <w:object w:dxaOrig="320" w:dyaOrig="340" w14:anchorId="79FAC90F">
          <v:shape id="_x0000_i1042" type="#_x0000_t75" style="width:16pt;height:17.15pt" o:ole="">
            <v:imagedata r:id="rId21" o:title=""/>
          </v:shape>
          <o:OLEObject Type="Embed" ProgID="Equation.3" ShapeID="_x0000_i1042" DrawAspect="Content" ObjectID="_1695991255" r:id="rId42"/>
        </w:object>
      </w:r>
      <w:r w:rsidRPr="00B90470">
        <w:rPr>
          <w:rFonts w:hint="eastAsia"/>
          <w:sz w:val="24"/>
          <w:szCs w:val="24"/>
        </w:rPr>
        <w:t>。被校</w:t>
      </w:r>
      <w:r>
        <w:rPr>
          <w:rFonts w:hint="eastAsia"/>
          <w:sz w:val="24"/>
        </w:rPr>
        <w:t>功率表</w:t>
      </w:r>
      <w:r w:rsidRPr="00B90470">
        <w:rPr>
          <w:rFonts w:hint="eastAsia"/>
          <w:sz w:val="24"/>
          <w:szCs w:val="24"/>
        </w:rPr>
        <w:t>的</w:t>
      </w:r>
      <w:r w:rsidRPr="00B90470">
        <w:rPr>
          <w:sz w:val="24"/>
          <w:szCs w:val="24"/>
        </w:rPr>
        <w:t>示值误差</w:t>
      </w:r>
      <w:r w:rsidRPr="00B90470">
        <w:rPr>
          <w:rFonts w:hint="eastAsia"/>
          <w:sz w:val="24"/>
          <w:szCs w:val="24"/>
        </w:rPr>
        <w:t>按式（</w:t>
      </w:r>
      <w:r w:rsidR="00D32EFB">
        <w:rPr>
          <w:rFonts w:hint="eastAsia"/>
          <w:sz w:val="24"/>
          <w:szCs w:val="24"/>
        </w:rPr>
        <w:t>1</w:t>
      </w:r>
      <w:r w:rsidRPr="00B90470">
        <w:rPr>
          <w:rFonts w:hint="eastAsia"/>
          <w:sz w:val="24"/>
          <w:szCs w:val="24"/>
        </w:rPr>
        <w:t>）计</w:t>
      </w:r>
      <w:r>
        <w:rPr>
          <w:rFonts w:hint="eastAsia"/>
          <w:sz w:val="24"/>
          <w:szCs w:val="24"/>
        </w:rPr>
        <w:t>算</w:t>
      </w:r>
      <w:r w:rsidR="00D646DC">
        <w:rPr>
          <w:rFonts w:ascii="Times New Roman" w:hint="eastAsia"/>
          <w:sz w:val="24"/>
          <w:szCs w:val="24"/>
        </w:rPr>
        <w:t>，相对误差按式（</w:t>
      </w:r>
      <w:r w:rsidR="00D32EFB">
        <w:rPr>
          <w:rFonts w:ascii="Times New Roman" w:hint="eastAsia"/>
          <w:sz w:val="24"/>
          <w:szCs w:val="24"/>
        </w:rPr>
        <w:t>2</w:t>
      </w:r>
      <w:r w:rsidR="00D646DC">
        <w:rPr>
          <w:rFonts w:ascii="Times New Roman" w:hint="eastAsia"/>
          <w:sz w:val="24"/>
          <w:szCs w:val="24"/>
        </w:rPr>
        <w:t>）计算</w:t>
      </w:r>
      <w:r>
        <w:rPr>
          <w:rFonts w:hint="eastAsia"/>
          <w:sz w:val="24"/>
          <w:szCs w:val="24"/>
        </w:rPr>
        <w:t>。</w:t>
      </w:r>
    </w:p>
    <w:p w14:paraId="0FB1EAB2" w14:textId="61635D74" w:rsidR="00D646DC" w:rsidRDefault="00FE316B" w:rsidP="00D646DC">
      <w:pPr>
        <w:pStyle w:val="af9"/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b</w:t>
      </w:r>
      <w:r w:rsidR="00D646DC">
        <w:rPr>
          <w:rFonts w:hint="eastAsia"/>
          <w:sz w:val="24"/>
          <w:szCs w:val="24"/>
        </w:rPr>
        <w:t>）标准源法</w:t>
      </w:r>
    </w:p>
    <w:p w14:paraId="64C39DE9" w14:textId="77777777" w:rsidR="0091135F" w:rsidRDefault="006715A4" w:rsidP="0091135F">
      <w:pPr>
        <w:pStyle w:val="af9"/>
        <w:spacing w:line="360" w:lineRule="auto"/>
        <w:ind w:firstLineChars="0" w:firstLine="0"/>
        <w:jc w:val="center"/>
      </w:pPr>
      <w:r>
        <w:object w:dxaOrig="7701" w:dyaOrig="3384" w14:anchorId="492A0231">
          <v:shape id="_x0000_i1043" type="#_x0000_t75" style="width:384.55pt;height:169.7pt" o:ole="">
            <v:imagedata r:id="rId43" o:title=""/>
          </v:shape>
          <o:OLEObject Type="Embed" ProgID="Visio.Drawing.11" ShapeID="_x0000_i1043" DrawAspect="Content" ObjectID="_1695991256" r:id="rId44"/>
        </w:object>
      </w:r>
    </w:p>
    <w:p w14:paraId="3F8DE95B" w14:textId="0126168C" w:rsidR="0091135F" w:rsidRPr="00B90470" w:rsidRDefault="0091135F" w:rsidP="0091135F">
      <w:pPr>
        <w:jc w:val="center"/>
      </w:pPr>
      <w:r w:rsidRPr="00B90470">
        <w:rPr>
          <w:rFonts w:hint="eastAsia"/>
        </w:rPr>
        <w:t>图</w:t>
      </w:r>
      <w:r w:rsidR="00381A8D">
        <w:rPr>
          <w:rFonts w:hint="eastAsia"/>
        </w:rPr>
        <w:t>10</w:t>
      </w:r>
      <w:r>
        <w:rPr>
          <w:rFonts w:hint="eastAsia"/>
        </w:rPr>
        <w:t>三相</w:t>
      </w:r>
      <w:r>
        <w:t>四线</w:t>
      </w:r>
      <w:r>
        <w:rPr>
          <w:rFonts w:hint="eastAsia"/>
        </w:rPr>
        <w:t>功率表</w:t>
      </w:r>
      <w:proofErr w:type="gramStart"/>
      <w:r>
        <w:rPr>
          <w:rFonts w:hint="eastAsia"/>
        </w:rPr>
        <w:t>标准源法校准</w:t>
      </w:r>
      <w:proofErr w:type="gramEnd"/>
      <w:r w:rsidRPr="00B90470">
        <w:rPr>
          <w:rFonts w:hint="eastAsia"/>
        </w:rPr>
        <w:t>示意图</w:t>
      </w:r>
    </w:p>
    <w:p w14:paraId="423E2F9C" w14:textId="77777777" w:rsidR="0091135F" w:rsidRDefault="006715A4" w:rsidP="0091135F">
      <w:pPr>
        <w:pStyle w:val="af9"/>
        <w:spacing w:line="360" w:lineRule="auto"/>
        <w:ind w:firstLineChars="0" w:firstLine="0"/>
        <w:jc w:val="center"/>
      </w:pPr>
      <w:r>
        <w:object w:dxaOrig="7701" w:dyaOrig="3384" w14:anchorId="6BA2EF4F">
          <v:shape id="_x0000_i1044" type="#_x0000_t75" style="width:384.55pt;height:169.7pt" o:ole="">
            <v:imagedata r:id="rId45" o:title=""/>
          </v:shape>
          <o:OLEObject Type="Embed" ProgID="Visio.Drawing.11" ShapeID="_x0000_i1044" DrawAspect="Content" ObjectID="_1695991257" r:id="rId46"/>
        </w:object>
      </w:r>
    </w:p>
    <w:p w14:paraId="26BA03A1" w14:textId="2BFB49F7" w:rsidR="0091135F" w:rsidRPr="0091135F" w:rsidRDefault="0091135F" w:rsidP="0091135F">
      <w:pPr>
        <w:jc w:val="center"/>
        <w:rPr>
          <w:sz w:val="24"/>
          <w:szCs w:val="24"/>
        </w:rPr>
      </w:pPr>
      <w:r w:rsidRPr="00B90470">
        <w:rPr>
          <w:rFonts w:hint="eastAsia"/>
        </w:rPr>
        <w:t>图</w:t>
      </w:r>
      <w:r w:rsidR="00381A8D">
        <w:rPr>
          <w:rFonts w:hint="eastAsia"/>
        </w:rPr>
        <w:t>11</w:t>
      </w:r>
      <w:r>
        <w:rPr>
          <w:rFonts w:hint="eastAsia"/>
        </w:rPr>
        <w:t>三相三</w:t>
      </w:r>
      <w:r>
        <w:t>线</w:t>
      </w:r>
      <w:r>
        <w:rPr>
          <w:rFonts w:hint="eastAsia"/>
        </w:rPr>
        <w:t>功率表</w:t>
      </w:r>
      <w:proofErr w:type="gramStart"/>
      <w:r>
        <w:rPr>
          <w:rFonts w:hint="eastAsia"/>
        </w:rPr>
        <w:t>标准源法校准</w:t>
      </w:r>
      <w:proofErr w:type="gramEnd"/>
      <w:r w:rsidRPr="00B90470">
        <w:rPr>
          <w:rFonts w:hint="eastAsia"/>
        </w:rPr>
        <w:t>示意图</w:t>
      </w:r>
    </w:p>
    <w:p w14:paraId="07F7F101" w14:textId="378569C9" w:rsidR="00D646DC" w:rsidRPr="0091135F" w:rsidRDefault="00D646DC" w:rsidP="00D646DC">
      <w:pPr>
        <w:pStyle w:val="af9"/>
        <w:spacing w:line="360" w:lineRule="auto"/>
        <w:ind w:firstLineChars="400" w:firstLine="960"/>
        <w:rPr>
          <w:rFonts w:hAnsi="宋体"/>
          <w:sz w:val="24"/>
          <w:szCs w:val="24"/>
        </w:rPr>
      </w:pPr>
      <w:r>
        <w:rPr>
          <w:rFonts w:ascii="Times New Roman" w:hint="eastAsia"/>
          <w:sz w:val="24"/>
          <w:szCs w:val="24"/>
        </w:rPr>
        <w:t>根据校准点分别选择功率表电压量程和电流量程，设定</w:t>
      </w:r>
      <w:r w:rsidRPr="00A45A43">
        <w:rPr>
          <w:rFonts w:ascii="Times New Roman" w:hint="eastAsia"/>
          <w:sz w:val="24"/>
          <w:szCs w:val="24"/>
        </w:rPr>
        <w:t>标准</w:t>
      </w:r>
      <w:r>
        <w:rPr>
          <w:rFonts w:ascii="Times New Roman" w:hint="eastAsia"/>
          <w:sz w:val="24"/>
          <w:szCs w:val="24"/>
        </w:rPr>
        <w:t>功率</w:t>
      </w:r>
      <w:r w:rsidRPr="00A45A43">
        <w:rPr>
          <w:rFonts w:ascii="Times New Roman" w:hint="eastAsia"/>
          <w:sz w:val="24"/>
          <w:szCs w:val="24"/>
        </w:rPr>
        <w:t>源</w:t>
      </w:r>
      <w:r>
        <w:rPr>
          <w:rFonts w:ascii="Times New Roman" w:hint="eastAsia"/>
          <w:sz w:val="24"/>
          <w:szCs w:val="24"/>
        </w:rPr>
        <w:t>的输出电压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N</m:t>
            </m:r>
          </m:sub>
        </m:sSub>
      </m:oMath>
      <w:r>
        <w:rPr>
          <w:rFonts w:ascii="Times New Roman" w:hint="eastAsia"/>
          <w:sz w:val="24"/>
          <w:szCs w:val="24"/>
        </w:rPr>
        <w:t>和输出电流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N</m:t>
            </m:r>
          </m:sub>
        </m:sSub>
      </m:oMath>
      <w:r>
        <w:rPr>
          <w:rFonts w:ascii="Times New Roman" w:hint="eastAsia"/>
          <w:sz w:val="24"/>
          <w:szCs w:val="24"/>
        </w:rPr>
        <w:t>，记录被校功率表的示值。设标准源的输出功率值为</w:t>
      </w:r>
      <w:r w:rsidRPr="000F174A">
        <w:rPr>
          <w:rFonts w:ascii="Times New Roman"/>
          <w:position w:val="-12"/>
          <w:sz w:val="24"/>
          <w:szCs w:val="24"/>
        </w:rPr>
        <w:object w:dxaOrig="300" w:dyaOrig="360" w14:anchorId="4DE57A05">
          <v:shape id="_x0000_i1045" type="#_x0000_t75" style="width:14.85pt;height:17.15pt" o:ole="">
            <v:imagedata r:id="rId19" o:title=""/>
          </v:shape>
          <o:OLEObject Type="Embed" ProgID="Equation.3" ShapeID="_x0000_i1045" DrawAspect="Content" ObjectID="_1695991258" r:id="rId47"/>
        </w:object>
      </w:r>
      <w:r>
        <w:rPr>
          <w:rFonts w:ascii="Times New Roman" w:hint="eastAsia"/>
          <w:sz w:val="24"/>
          <w:szCs w:val="24"/>
        </w:rPr>
        <w:t>，</w:t>
      </w:r>
      <w:r w:rsidRPr="000F174A">
        <w:rPr>
          <w:rFonts w:ascii="Times New Roman"/>
          <w:sz w:val="24"/>
          <w:szCs w:val="24"/>
        </w:rPr>
        <w:t>被校</w:t>
      </w:r>
      <w:r>
        <w:rPr>
          <w:rFonts w:hint="eastAsia"/>
          <w:sz w:val="24"/>
        </w:rPr>
        <w:t>功率表的</w:t>
      </w:r>
      <w:r w:rsidRPr="000F174A">
        <w:rPr>
          <w:rFonts w:ascii="Times New Roman"/>
          <w:sz w:val="24"/>
          <w:szCs w:val="24"/>
        </w:rPr>
        <w:t>示值</w:t>
      </w:r>
      <w:r w:rsidRPr="0091135F">
        <w:rPr>
          <w:rFonts w:hAnsi="宋体"/>
          <w:sz w:val="24"/>
          <w:szCs w:val="24"/>
        </w:rPr>
        <w:t>为</w:t>
      </w:r>
      <w:r w:rsidRPr="0091135F">
        <w:rPr>
          <w:rFonts w:hAnsi="宋体"/>
          <w:sz w:val="24"/>
          <w:szCs w:val="24"/>
        </w:rPr>
        <w:object w:dxaOrig="320" w:dyaOrig="340" w14:anchorId="7786F6AB">
          <v:shape id="_x0000_i1046" type="#_x0000_t75" style="width:16pt;height:17.15pt" o:ole="">
            <v:imagedata r:id="rId21" o:title=""/>
          </v:shape>
          <o:OLEObject Type="Embed" ProgID="Equation.3" ShapeID="_x0000_i1046" DrawAspect="Content" ObjectID="_1695991259" r:id="rId48"/>
        </w:object>
      </w:r>
      <w:r w:rsidRPr="0091135F">
        <w:rPr>
          <w:rFonts w:hAnsi="宋体"/>
          <w:sz w:val="24"/>
          <w:szCs w:val="24"/>
        </w:rPr>
        <w:t>，则</w:t>
      </w:r>
      <w:r w:rsidRPr="0091135F">
        <w:rPr>
          <w:rFonts w:hAnsi="宋体" w:hint="eastAsia"/>
          <w:sz w:val="24"/>
          <w:szCs w:val="24"/>
        </w:rPr>
        <w:t>功率表</w:t>
      </w:r>
      <w:r w:rsidRPr="0091135F">
        <w:rPr>
          <w:rFonts w:hAnsi="宋体"/>
          <w:sz w:val="24"/>
          <w:szCs w:val="24"/>
        </w:rPr>
        <w:t>功率</w:t>
      </w:r>
      <w:r w:rsidRPr="0091135F">
        <w:rPr>
          <w:rFonts w:hAnsi="宋体" w:hint="eastAsia"/>
          <w:sz w:val="24"/>
          <w:szCs w:val="24"/>
        </w:rPr>
        <w:t>的</w:t>
      </w:r>
      <w:r w:rsidRPr="0091135F">
        <w:rPr>
          <w:rFonts w:hAnsi="宋体"/>
          <w:sz w:val="24"/>
          <w:szCs w:val="24"/>
        </w:rPr>
        <w:t>示值误差</w:t>
      </w:r>
      <w:r w:rsidRPr="0091135F">
        <w:rPr>
          <w:rFonts w:hAnsi="宋体" w:hint="eastAsia"/>
          <w:sz w:val="24"/>
          <w:szCs w:val="24"/>
        </w:rPr>
        <w:t>按式（5）计算，相对误差按式（6）计算。</w:t>
      </w:r>
    </w:p>
    <w:p w14:paraId="4C01B854" w14:textId="0A3ED9C5" w:rsidR="00AE739D" w:rsidRPr="00AE739D" w:rsidRDefault="00AE739D" w:rsidP="00AE739D">
      <w:pPr>
        <w:pStyle w:val="af9"/>
        <w:spacing w:line="360" w:lineRule="auto"/>
        <w:ind w:firstLineChars="400" w:firstLine="840"/>
        <w:rPr>
          <w:rFonts w:ascii="Times New Roman"/>
          <w:szCs w:val="21"/>
        </w:rPr>
      </w:pPr>
      <w:r w:rsidRPr="00D646DC">
        <w:rPr>
          <w:rFonts w:hint="eastAsia"/>
          <w:szCs w:val="21"/>
        </w:rPr>
        <w:t>注：校准三相四线</w:t>
      </w:r>
      <w:r>
        <w:rPr>
          <w:rFonts w:hint="eastAsia"/>
          <w:szCs w:val="21"/>
        </w:rPr>
        <w:t>功率表或三相三线功率表</w:t>
      </w:r>
      <w:r w:rsidRPr="00D646DC">
        <w:rPr>
          <w:rFonts w:hint="eastAsia"/>
          <w:szCs w:val="21"/>
        </w:rPr>
        <w:t>分相功率时，标准传递系统的测量值</w:t>
      </w:r>
      <w:r w:rsidRPr="00D646DC">
        <w:rPr>
          <w:position w:val="-12"/>
          <w:szCs w:val="21"/>
        </w:rPr>
        <w:object w:dxaOrig="300" w:dyaOrig="360" w14:anchorId="1BF5E221">
          <v:shape id="_x0000_i1047" type="#_x0000_t75" style="width:14.85pt;height:17.15pt" o:ole="">
            <v:imagedata r:id="rId19" o:title=""/>
          </v:shape>
          <o:OLEObject Type="Embed" ProgID="Equation.3" ShapeID="_x0000_i1047" DrawAspect="Content" ObjectID="_1695991260" r:id="rId49"/>
        </w:object>
      </w:r>
      <w:r w:rsidRPr="00D646DC">
        <w:rPr>
          <w:szCs w:val="21"/>
        </w:rPr>
        <w:t>为对应分</w:t>
      </w:r>
      <w:r w:rsidRPr="00D646DC">
        <w:rPr>
          <w:rFonts w:hint="eastAsia"/>
          <w:szCs w:val="21"/>
        </w:rPr>
        <w:t>相</w:t>
      </w:r>
      <w:r w:rsidRPr="00D646DC">
        <w:rPr>
          <w:szCs w:val="21"/>
        </w:rPr>
        <w:t>功率</w:t>
      </w:r>
      <w:r w:rsidRPr="00D646DC">
        <w:rPr>
          <w:rFonts w:hint="eastAsia"/>
          <w:szCs w:val="21"/>
        </w:rPr>
        <w:t>，</w:t>
      </w:r>
      <w:r w:rsidRPr="00D646DC">
        <w:rPr>
          <w:szCs w:val="21"/>
        </w:rPr>
        <w:t>被校</w:t>
      </w:r>
      <w:r w:rsidRPr="00D646DC">
        <w:rPr>
          <w:rFonts w:hint="eastAsia"/>
          <w:szCs w:val="21"/>
        </w:rPr>
        <w:t>功率表的</w:t>
      </w:r>
      <w:r w:rsidRPr="00D646DC">
        <w:rPr>
          <w:szCs w:val="21"/>
        </w:rPr>
        <w:t>示值为</w:t>
      </w:r>
      <w:r w:rsidRPr="00D646DC">
        <w:rPr>
          <w:position w:val="-10"/>
          <w:szCs w:val="21"/>
        </w:rPr>
        <w:object w:dxaOrig="320" w:dyaOrig="340" w14:anchorId="42F0CB01">
          <v:shape id="_x0000_i1048" type="#_x0000_t75" style="width:16pt;height:17.15pt" o:ole="">
            <v:imagedata r:id="rId21" o:title=""/>
          </v:shape>
          <o:OLEObject Type="Embed" ProgID="Equation.3" ShapeID="_x0000_i1048" DrawAspect="Content" ObjectID="_1695991261" r:id="rId50"/>
        </w:object>
      </w:r>
      <w:r w:rsidRPr="00D646DC">
        <w:rPr>
          <w:szCs w:val="21"/>
        </w:rPr>
        <w:t>为对应分</w:t>
      </w:r>
      <w:r w:rsidRPr="00D646DC">
        <w:rPr>
          <w:rFonts w:hint="eastAsia"/>
          <w:szCs w:val="21"/>
        </w:rPr>
        <w:t>相</w:t>
      </w:r>
      <w:r w:rsidRPr="00D646DC">
        <w:rPr>
          <w:szCs w:val="21"/>
        </w:rPr>
        <w:t>功率</w:t>
      </w:r>
      <w:r w:rsidRPr="00D646DC">
        <w:rPr>
          <w:rFonts w:hint="eastAsia"/>
          <w:szCs w:val="21"/>
        </w:rPr>
        <w:t>；校准三相四线</w:t>
      </w:r>
      <w:r>
        <w:rPr>
          <w:rFonts w:hint="eastAsia"/>
          <w:szCs w:val="21"/>
        </w:rPr>
        <w:t>功率表或三相三线功率表</w:t>
      </w:r>
      <w:r w:rsidRPr="00D646DC">
        <w:rPr>
          <w:rFonts w:hint="eastAsia"/>
          <w:szCs w:val="21"/>
        </w:rPr>
        <w:t>总功率时，标准传递系统的测量值</w:t>
      </w:r>
      <w:r w:rsidRPr="00D646DC">
        <w:rPr>
          <w:position w:val="-12"/>
          <w:szCs w:val="21"/>
        </w:rPr>
        <w:object w:dxaOrig="300" w:dyaOrig="360" w14:anchorId="2AA8B5FD">
          <v:shape id="_x0000_i1049" type="#_x0000_t75" style="width:14.85pt;height:17.15pt" o:ole="">
            <v:imagedata r:id="rId19" o:title=""/>
          </v:shape>
          <o:OLEObject Type="Embed" ProgID="Equation.3" ShapeID="_x0000_i1049" DrawAspect="Content" ObjectID="_1695991262" r:id="rId51"/>
        </w:object>
      </w:r>
      <w:r w:rsidRPr="00D646DC">
        <w:rPr>
          <w:szCs w:val="21"/>
        </w:rPr>
        <w:t>为</w:t>
      </w:r>
      <w:r w:rsidRPr="00D646DC">
        <w:rPr>
          <w:rFonts w:hint="eastAsia"/>
          <w:szCs w:val="21"/>
        </w:rPr>
        <w:t>总</w:t>
      </w:r>
      <w:r w:rsidRPr="00D646DC">
        <w:rPr>
          <w:szCs w:val="21"/>
        </w:rPr>
        <w:t>功率</w:t>
      </w:r>
      <w:r w:rsidRPr="00D646DC">
        <w:rPr>
          <w:rFonts w:hint="eastAsia"/>
          <w:szCs w:val="21"/>
        </w:rPr>
        <w:t>，</w:t>
      </w:r>
      <w:r w:rsidRPr="00D646DC">
        <w:rPr>
          <w:szCs w:val="21"/>
        </w:rPr>
        <w:t>被校</w:t>
      </w:r>
      <w:r w:rsidRPr="00D646DC">
        <w:rPr>
          <w:rFonts w:hint="eastAsia"/>
          <w:szCs w:val="21"/>
        </w:rPr>
        <w:t>功率表的</w:t>
      </w:r>
      <w:r w:rsidRPr="00D646DC">
        <w:rPr>
          <w:szCs w:val="21"/>
        </w:rPr>
        <w:t>示值为</w:t>
      </w:r>
      <w:r w:rsidRPr="00D646DC">
        <w:rPr>
          <w:position w:val="-10"/>
          <w:szCs w:val="21"/>
        </w:rPr>
        <w:object w:dxaOrig="320" w:dyaOrig="340" w14:anchorId="255A6F79">
          <v:shape id="_x0000_i1050" type="#_x0000_t75" style="width:16pt;height:17.15pt" o:ole="">
            <v:imagedata r:id="rId21" o:title=""/>
          </v:shape>
          <o:OLEObject Type="Embed" ProgID="Equation.3" ShapeID="_x0000_i1050" DrawAspect="Content" ObjectID="_1695991263" r:id="rId52"/>
        </w:object>
      </w:r>
      <w:r w:rsidRPr="00D646DC">
        <w:rPr>
          <w:szCs w:val="21"/>
        </w:rPr>
        <w:t>为</w:t>
      </w:r>
      <w:r w:rsidRPr="00D646DC">
        <w:rPr>
          <w:rFonts w:hint="eastAsia"/>
          <w:szCs w:val="21"/>
        </w:rPr>
        <w:t>总功率。</w:t>
      </w:r>
    </w:p>
    <w:bookmarkEnd w:id="60"/>
    <w:p w14:paraId="6DC1D2D0" w14:textId="77777777" w:rsidR="0091135F" w:rsidRPr="0091135F" w:rsidRDefault="0091135F" w:rsidP="0091135F">
      <w:pPr>
        <w:pStyle w:val="af9"/>
        <w:ind w:firstLine="480"/>
        <w:rPr>
          <w:rFonts w:hAnsi="宋体"/>
          <w:sz w:val="24"/>
          <w:szCs w:val="24"/>
        </w:rPr>
      </w:pPr>
    </w:p>
    <w:p w14:paraId="39451EC8" w14:textId="77777777" w:rsidR="00476135" w:rsidRPr="00683103" w:rsidRDefault="00476135">
      <w:pPr>
        <w:pStyle w:val="1"/>
        <w:spacing w:beforeLines="0" w:before="0" w:afterLines="0" w:after="0"/>
        <w:ind w:left="0" w:firstLine="0"/>
        <w:rPr>
          <w:rFonts w:ascii="Times New Roman"/>
          <w:color w:val="auto"/>
        </w:rPr>
      </w:pPr>
      <w:bookmarkStart w:id="62" w:name="_Toc84676642"/>
      <w:commentRangeStart w:id="63"/>
      <w:r w:rsidRPr="00683103">
        <w:rPr>
          <w:rFonts w:ascii="Times New Roman"/>
          <w:color w:val="auto"/>
        </w:rPr>
        <w:t>校准结果表达</w:t>
      </w:r>
      <w:bookmarkEnd w:id="62"/>
      <w:commentRangeEnd w:id="63"/>
      <w:r w:rsidRPr="00683103">
        <w:rPr>
          <w:rStyle w:val="a9"/>
          <w:rFonts w:ascii="Times New Roman" w:eastAsia="宋体"/>
          <w:vanish/>
          <w:color w:val="auto"/>
          <w:sz w:val="24"/>
          <w:szCs w:val="24"/>
        </w:rPr>
        <w:commentReference w:id="63"/>
      </w:r>
    </w:p>
    <w:p w14:paraId="2BBAC0AA" w14:textId="77777777" w:rsidR="00476135" w:rsidRPr="00683103" w:rsidRDefault="00476135">
      <w:pPr>
        <w:snapToGrid w:val="0"/>
        <w:spacing w:line="360" w:lineRule="auto"/>
        <w:jc w:val="left"/>
        <w:rPr>
          <w:sz w:val="24"/>
          <w:szCs w:val="24"/>
        </w:rPr>
      </w:pPr>
      <w:bookmarkStart w:id="64" w:name="_Toc280866940"/>
      <w:r w:rsidRPr="00683103">
        <w:rPr>
          <w:sz w:val="24"/>
          <w:szCs w:val="24"/>
        </w:rPr>
        <w:t>校准结果应在校准证书（报告）上反应，校准证书（报告）应至少包括以下信息：</w:t>
      </w:r>
      <w:bookmarkEnd w:id="64"/>
    </w:p>
    <w:p w14:paraId="367E03B7" w14:textId="77777777" w:rsidR="00476135" w:rsidRPr="00683103" w:rsidRDefault="00476135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 xml:space="preserve">a) </w:t>
      </w:r>
      <w:r w:rsidRPr="00683103">
        <w:rPr>
          <w:sz w:val="24"/>
          <w:szCs w:val="24"/>
        </w:rPr>
        <w:t>标题，如</w:t>
      </w:r>
      <w:r w:rsidRPr="00683103">
        <w:rPr>
          <w:sz w:val="24"/>
          <w:szCs w:val="24"/>
        </w:rPr>
        <w:t>“</w:t>
      </w:r>
      <w:r w:rsidRPr="00683103">
        <w:rPr>
          <w:sz w:val="24"/>
          <w:szCs w:val="24"/>
        </w:rPr>
        <w:t>校准证书</w:t>
      </w:r>
      <w:r w:rsidRPr="00683103">
        <w:rPr>
          <w:sz w:val="24"/>
          <w:szCs w:val="24"/>
        </w:rPr>
        <w:t>”</w:t>
      </w:r>
      <w:r w:rsidRPr="00683103">
        <w:rPr>
          <w:sz w:val="24"/>
          <w:szCs w:val="24"/>
        </w:rPr>
        <w:t>；</w:t>
      </w:r>
    </w:p>
    <w:p w14:paraId="1B6141AC" w14:textId="77777777" w:rsidR="00476135" w:rsidRPr="00683103" w:rsidRDefault="00476135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 xml:space="preserve">b) </w:t>
      </w:r>
      <w:r w:rsidRPr="00683103">
        <w:rPr>
          <w:sz w:val="24"/>
          <w:szCs w:val="24"/>
        </w:rPr>
        <w:t>实验室名称和地址；</w:t>
      </w:r>
    </w:p>
    <w:p w14:paraId="7D21342E" w14:textId="77777777" w:rsidR="00476135" w:rsidRPr="00683103" w:rsidRDefault="00476135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 xml:space="preserve">c) </w:t>
      </w:r>
      <w:r w:rsidRPr="00683103">
        <w:rPr>
          <w:sz w:val="24"/>
          <w:szCs w:val="24"/>
        </w:rPr>
        <w:t>进行校准的地点（如果与实验室的地址不同）；</w:t>
      </w:r>
    </w:p>
    <w:p w14:paraId="7DDBBA99" w14:textId="77777777" w:rsidR="00476135" w:rsidRPr="00683103" w:rsidRDefault="00476135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 xml:space="preserve">d) </w:t>
      </w:r>
      <w:r w:rsidRPr="00683103">
        <w:rPr>
          <w:sz w:val="24"/>
          <w:szCs w:val="24"/>
        </w:rPr>
        <w:t>证书或报告的唯一性标识（如编号），每页及总页数的标识；</w:t>
      </w:r>
    </w:p>
    <w:p w14:paraId="71928361" w14:textId="77777777" w:rsidR="00476135" w:rsidRPr="00683103" w:rsidRDefault="00476135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 xml:space="preserve">e) </w:t>
      </w:r>
      <w:r w:rsidRPr="00683103">
        <w:rPr>
          <w:sz w:val="24"/>
          <w:szCs w:val="24"/>
        </w:rPr>
        <w:t>客户的名称和地址；</w:t>
      </w:r>
    </w:p>
    <w:p w14:paraId="1CC70D90" w14:textId="77777777" w:rsidR="00476135" w:rsidRPr="00683103" w:rsidRDefault="00476135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 xml:space="preserve">f) </w:t>
      </w:r>
      <w:r w:rsidRPr="00683103">
        <w:rPr>
          <w:sz w:val="24"/>
          <w:szCs w:val="24"/>
        </w:rPr>
        <w:t>被校对</w:t>
      </w:r>
      <w:proofErr w:type="gramStart"/>
      <w:r w:rsidRPr="00683103">
        <w:rPr>
          <w:sz w:val="24"/>
          <w:szCs w:val="24"/>
        </w:rPr>
        <w:t>象</w:t>
      </w:r>
      <w:proofErr w:type="gramEnd"/>
      <w:r w:rsidRPr="00683103">
        <w:rPr>
          <w:sz w:val="24"/>
          <w:szCs w:val="24"/>
        </w:rPr>
        <w:t>的描述和明确标识；</w:t>
      </w:r>
    </w:p>
    <w:p w14:paraId="1B600164" w14:textId="77777777" w:rsidR="00476135" w:rsidRPr="00683103" w:rsidRDefault="00476135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 xml:space="preserve">g) </w:t>
      </w:r>
      <w:r w:rsidRPr="00683103">
        <w:rPr>
          <w:sz w:val="24"/>
          <w:szCs w:val="24"/>
        </w:rPr>
        <w:t>进行校准的日期，如果与校准结果的有效性和有关时，应说明被校对</w:t>
      </w:r>
      <w:proofErr w:type="gramStart"/>
      <w:r w:rsidRPr="00683103">
        <w:rPr>
          <w:sz w:val="24"/>
          <w:szCs w:val="24"/>
        </w:rPr>
        <w:t>象</w:t>
      </w:r>
      <w:proofErr w:type="gramEnd"/>
      <w:r w:rsidRPr="00683103">
        <w:rPr>
          <w:sz w:val="24"/>
          <w:szCs w:val="24"/>
        </w:rPr>
        <w:t>的接收日期；</w:t>
      </w:r>
    </w:p>
    <w:p w14:paraId="4D221605" w14:textId="77777777" w:rsidR="00476135" w:rsidRPr="00683103" w:rsidRDefault="00476135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 xml:space="preserve">h) </w:t>
      </w:r>
      <w:r w:rsidRPr="00683103">
        <w:rPr>
          <w:sz w:val="24"/>
          <w:szCs w:val="24"/>
        </w:rPr>
        <w:t>如果与校准结果的有效性和应用有关时，应对被校样品的抽样程序进行说明；</w:t>
      </w:r>
    </w:p>
    <w:p w14:paraId="2FB39C9A" w14:textId="77777777" w:rsidR="00476135" w:rsidRPr="00683103" w:rsidRDefault="00476135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proofErr w:type="spellStart"/>
      <w:r w:rsidRPr="00683103">
        <w:rPr>
          <w:sz w:val="24"/>
          <w:szCs w:val="24"/>
        </w:rPr>
        <w:t>i</w:t>
      </w:r>
      <w:proofErr w:type="spellEnd"/>
      <w:r w:rsidRPr="00683103">
        <w:rPr>
          <w:sz w:val="24"/>
          <w:szCs w:val="24"/>
        </w:rPr>
        <w:t xml:space="preserve">) </w:t>
      </w:r>
      <w:r w:rsidRPr="00683103">
        <w:rPr>
          <w:sz w:val="24"/>
          <w:szCs w:val="24"/>
        </w:rPr>
        <w:t>对校准所依据的技术规范的标识，包括名称及代号；</w:t>
      </w:r>
    </w:p>
    <w:p w14:paraId="188B912C" w14:textId="77777777" w:rsidR="00476135" w:rsidRPr="00683103" w:rsidRDefault="00476135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 xml:space="preserve">j) </w:t>
      </w:r>
      <w:r w:rsidRPr="00683103">
        <w:rPr>
          <w:sz w:val="24"/>
          <w:szCs w:val="24"/>
        </w:rPr>
        <w:t>本次校准所用测量标准的溯源性及有效性说明；</w:t>
      </w:r>
    </w:p>
    <w:p w14:paraId="3D4CF490" w14:textId="77777777" w:rsidR="00476135" w:rsidRPr="00683103" w:rsidRDefault="00476135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lastRenderedPageBreak/>
        <w:t xml:space="preserve">k) </w:t>
      </w:r>
      <w:r w:rsidRPr="00683103">
        <w:rPr>
          <w:sz w:val="24"/>
          <w:szCs w:val="24"/>
        </w:rPr>
        <w:t>校准环境的描述；</w:t>
      </w:r>
    </w:p>
    <w:p w14:paraId="4C4F1F43" w14:textId="77777777" w:rsidR="00476135" w:rsidRPr="00683103" w:rsidRDefault="00476135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 xml:space="preserve">l) </w:t>
      </w:r>
      <w:r w:rsidRPr="00683103">
        <w:rPr>
          <w:sz w:val="24"/>
          <w:szCs w:val="24"/>
        </w:rPr>
        <w:t>校准结果及其测量不确定度的说明；</w:t>
      </w:r>
    </w:p>
    <w:p w14:paraId="126F3D36" w14:textId="77777777" w:rsidR="00476135" w:rsidRPr="00683103" w:rsidRDefault="00476135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 xml:space="preserve">m) </w:t>
      </w:r>
      <w:r w:rsidRPr="00683103">
        <w:rPr>
          <w:sz w:val="24"/>
          <w:szCs w:val="24"/>
        </w:rPr>
        <w:t>对校准规范的偏离的说明；</w:t>
      </w:r>
    </w:p>
    <w:p w14:paraId="508BFB5C" w14:textId="77777777" w:rsidR="00476135" w:rsidRPr="00683103" w:rsidRDefault="00476135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 xml:space="preserve">n) </w:t>
      </w:r>
      <w:r w:rsidRPr="00683103">
        <w:rPr>
          <w:sz w:val="24"/>
          <w:szCs w:val="24"/>
        </w:rPr>
        <w:t>校准证书和校准报告签发人的签名、职务或等效标识；</w:t>
      </w:r>
    </w:p>
    <w:p w14:paraId="2536E1D9" w14:textId="77777777" w:rsidR="00476135" w:rsidRPr="00683103" w:rsidRDefault="00476135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 xml:space="preserve">o) </w:t>
      </w:r>
      <w:r w:rsidRPr="00683103">
        <w:rPr>
          <w:sz w:val="24"/>
          <w:szCs w:val="24"/>
        </w:rPr>
        <w:t>校准结果仅对被校对</w:t>
      </w:r>
      <w:proofErr w:type="gramStart"/>
      <w:r w:rsidRPr="00683103">
        <w:rPr>
          <w:sz w:val="24"/>
          <w:szCs w:val="24"/>
        </w:rPr>
        <w:t>象</w:t>
      </w:r>
      <w:proofErr w:type="gramEnd"/>
      <w:r w:rsidRPr="00683103">
        <w:rPr>
          <w:sz w:val="24"/>
          <w:szCs w:val="24"/>
        </w:rPr>
        <w:t>有效的声明；</w:t>
      </w:r>
    </w:p>
    <w:p w14:paraId="45830B1D" w14:textId="77777777" w:rsidR="00476135" w:rsidRPr="00683103" w:rsidRDefault="00476135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 xml:space="preserve">p) </w:t>
      </w:r>
      <w:r w:rsidRPr="00683103">
        <w:rPr>
          <w:sz w:val="24"/>
          <w:szCs w:val="24"/>
        </w:rPr>
        <w:t>未经实验室书面批准，不得部分复制证书或报告的声明。</w:t>
      </w:r>
    </w:p>
    <w:p w14:paraId="4F4E23BD" w14:textId="77777777" w:rsidR="00476135" w:rsidRPr="00683103" w:rsidRDefault="00476135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>校准原始记录格式见附录</w:t>
      </w:r>
      <w:r w:rsidRPr="00683103">
        <w:rPr>
          <w:sz w:val="24"/>
          <w:szCs w:val="24"/>
        </w:rPr>
        <w:t>B</w:t>
      </w:r>
      <w:r w:rsidRPr="00683103">
        <w:rPr>
          <w:sz w:val="24"/>
          <w:szCs w:val="24"/>
        </w:rPr>
        <w:t>，校准证书（报告）内页格式见附录</w:t>
      </w:r>
      <w:r w:rsidRPr="00683103">
        <w:rPr>
          <w:sz w:val="24"/>
          <w:szCs w:val="24"/>
        </w:rPr>
        <w:t>C</w:t>
      </w:r>
      <w:r w:rsidRPr="00683103">
        <w:rPr>
          <w:sz w:val="24"/>
          <w:szCs w:val="24"/>
        </w:rPr>
        <w:t>。</w:t>
      </w:r>
    </w:p>
    <w:p w14:paraId="03BDD917" w14:textId="77777777" w:rsidR="00476135" w:rsidRPr="00683103" w:rsidRDefault="00476135">
      <w:pPr>
        <w:pStyle w:val="1"/>
        <w:spacing w:beforeLines="0" w:before="0" w:afterLines="0" w:after="0"/>
        <w:ind w:left="0" w:firstLine="0"/>
        <w:rPr>
          <w:rFonts w:ascii="Times New Roman"/>
          <w:color w:val="auto"/>
        </w:rPr>
      </w:pPr>
      <w:bookmarkStart w:id="65" w:name="_Toc84676643"/>
      <w:commentRangeStart w:id="66"/>
      <w:r w:rsidRPr="00683103">
        <w:rPr>
          <w:rFonts w:ascii="Times New Roman"/>
          <w:color w:val="auto"/>
        </w:rPr>
        <w:t>复校时间间隔</w:t>
      </w:r>
      <w:bookmarkEnd w:id="65"/>
      <w:commentRangeEnd w:id="66"/>
      <w:r w:rsidRPr="00683103">
        <w:rPr>
          <w:rStyle w:val="a9"/>
          <w:rFonts w:ascii="Times New Roman" w:eastAsia="宋体"/>
          <w:vanish/>
          <w:color w:val="auto"/>
          <w:sz w:val="24"/>
          <w:szCs w:val="24"/>
        </w:rPr>
        <w:commentReference w:id="66"/>
      </w:r>
    </w:p>
    <w:p w14:paraId="253DE926" w14:textId="77777777" w:rsidR="00476135" w:rsidRPr="00683103" w:rsidRDefault="00476135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 w:rsidRPr="00683103">
        <w:rPr>
          <w:sz w:val="24"/>
          <w:szCs w:val="24"/>
        </w:rPr>
        <w:t>建议复校时间间隔为</w:t>
      </w:r>
      <w:r w:rsidR="00683103">
        <w:rPr>
          <w:rFonts w:hint="eastAsia"/>
          <w:sz w:val="24"/>
          <w:szCs w:val="24"/>
        </w:rPr>
        <w:t>1</w:t>
      </w:r>
      <w:r w:rsidR="00683103">
        <w:rPr>
          <w:rFonts w:hint="eastAsia"/>
          <w:sz w:val="24"/>
          <w:szCs w:val="24"/>
        </w:rPr>
        <w:t>年</w:t>
      </w:r>
      <w:r w:rsidRPr="00683103">
        <w:rPr>
          <w:sz w:val="24"/>
          <w:szCs w:val="24"/>
        </w:rPr>
        <w:t>。送</w:t>
      </w:r>
      <w:proofErr w:type="gramStart"/>
      <w:r w:rsidRPr="00683103">
        <w:rPr>
          <w:sz w:val="24"/>
          <w:szCs w:val="24"/>
        </w:rPr>
        <w:t>校单位</w:t>
      </w:r>
      <w:proofErr w:type="gramEnd"/>
      <w:r w:rsidRPr="00683103">
        <w:rPr>
          <w:sz w:val="24"/>
          <w:szCs w:val="24"/>
        </w:rPr>
        <w:t>也可根据实际使用情况自主决定复校时间间隔。</w:t>
      </w:r>
    </w:p>
    <w:p w14:paraId="53262D92" w14:textId="77777777" w:rsidR="00476135" w:rsidRDefault="00476135">
      <w:pPr>
        <w:snapToGrid w:val="0"/>
        <w:spacing w:line="360" w:lineRule="auto"/>
        <w:jc w:val="left"/>
        <w:rPr>
          <w:sz w:val="24"/>
          <w:szCs w:val="24"/>
        </w:rPr>
      </w:pPr>
    </w:p>
    <w:p w14:paraId="20D2C056" w14:textId="77777777" w:rsidR="00D31FE5" w:rsidRDefault="00D31FE5">
      <w:pPr>
        <w:snapToGrid w:val="0"/>
        <w:spacing w:line="360" w:lineRule="auto"/>
        <w:jc w:val="left"/>
        <w:rPr>
          <w:sz w:val="24"/>
          <w:szCs w:val="24"/>
        </w:rPr>
      </w:pPr>
    </w:p>
    <w:p w14:paraId="5237CD66" w14:textId="77777777" w:rsidR="00D31FE5" w:rsidRDefault="00D31FE5">
      <w:pPr>
        <w:widowControl/>
        <w:jc w:val="left"/>
        <w:rPr>
          <w:rFonts w:eastAsia="黑体"/>
          <w:sz w:val="28"/>
          <w:szCs w:val="28"/>
        </w:rPr>
      </w:pPr>
      <w:r>
        <w:rPr>
          <w:rFonts w:eastAsia="黑体"/>
          <w:sz w:val="28"/>
          <w:szCs w:val="28"/>
        </w:rPr>
        <w:br w:type="page"/>
      </w:r>
    </w:p>
    <w:p w14:paraId="60ADD773" w14:textId="52D670C9" w:rsidR="00D31FE5" w:rsidRPr="00683103" w:rsidRDefault="00D31FE5" w:rsidP="00D31FE5">
      <w:pPr>
        <w:snapToGrid w:val="0"/>
        <w:spacing w:line="360" w:lineRule="auto"/>
        <w:jc w:val="left"/>
        <w:outlineLvl w:val="0"/>
        <w:rPr>
          <w:rFonts w:eastAsia="黑体"/>
          <w:sz w:val="28"/>
          <w:szCs w:val="28"/>
        </w:rPr>
      </w:pPr>
      <w:bookmarkStart w:id="67" w:name="_Toc84676644"/>
      <w:commentRangeStart w:id="68"/>
      <w:r w:rsidRPr="00683103">
        <w:rPr>
          <w:rFonts w:eastAsia="黑体"/>
          <w:sz w:val="28"/>
          <w:szCs w:val="28"/>
        </w:rPr>
        <w:lastRenderedPageBreak/>
        <w:t>附录</w:t>
      </w:r>
      <w:commentRangeEnd w:id="68"/>
      <w:r w:rsidRPr="00683103">
        <w:rPr>
          <w:rStyle w:val="a9"/>
          <w:rFonts w:eastAsia="黑体"/>
          <w:vanish/>
          <w:sz w:val="28"/>
          <w:szCs w:val="28"/>
        </w:rPr>
        <w:commentReference w:id="68"/>
      </w:r>
      <w:r w:rsidRPr="00683103">
        <w:rPr>
          <w:rFonts w:eastAsia="黑体"/>
          <w:sz w:val="28"/>
          <w:szCs w:val="28"/>
        </w:rPr>
        <w:t xml:space="preserve">A </w:t>
      </w:r>
      <w:r w:rsidR="009F59AE">
        <w:rPr>
          <w:rFonts w:eastAsia="黑体"/>
          <w:sz w:val="28"/>
          <w:szCs w:val="28"/>
        </w:rPr>
        <w:t>标准传递</w:t>
      </w:r>
      <w:r>
        <w:rPr>
          <w:rFonts w:eastAsia="黑体" w:hint="eastAsia"/>
          <w:sz w:val="28"/>
          <w:szCs w:val="28"/>
        </w:rPr>
        <w:t>系统</w:t>
      </w:r>
      <w:bookmarkEnd w:id="67"/>
    </w:p>
    <w:p w14:paraId="50296FAB" w14:textId="7E621890" w:rsidR="00D31FE5" w:rsidRDefault="00F40F28" w:rsidP="00F40F28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标准</w:t>
      </w:r>
      <w:r w:rsidR="0015431E">
        <w:rPr>
          <w:rFonts w:hint="eastAsia"/>
          <w:sz w:val="24"/>
          <w:szCs w:val="24"/>
        </w:rPr>
        <w:t>传递</w:t>
      </w:r>
      <w:r>
        <w:rPr>
          <w:rFonts w:hint="eastAsia"/>
          <w:sz w:val="24"/>
          <w:szCs w:val="24"/>
        </w:rPr>
        <w:t>系统</w:t>
      </w:r>
      <w:r w:rsidR="00D31FE5" w:rsidRPr="00D31FE5">
        <w:rPr>
          <w:rFonts w:hint="eastAsia"/>
          <w:sz w:val="24"/>
          <w:szCs w:val="24"/>
        </w:rPr>
        <w:t>利用采样测量技术实现</w:t>
      </w:r>
      <w:r>
        <w:rPr>
          <w:rFonts w:hint="eastAsia"/>
          <w:sz w:val="24"/>
          <w:szCs w:val="24"/>
        </w:rPr>
        <w:t>交流电压、交流电流和相位</w:t>
      </w:r>
      <w:r w:rsidR="00D31FE5" w:rsidRPr="00D31FE5">
        <w:rPr>
          <w:rFonts w:hint="eastAsia"/>
          <w:sz w:val="24"/>
          <w:szCs w:val="24"/>
        </w:rPr>
        <w:t>的准确测量，从而实现</w:t>
      </w:r>
      <w:r w:rsidR="0015431E">
        <w:rPr>
          <w:rFonts w:hint="eastAsia"/>
          <w:sz w:val="24"/>
          <w:szCs w:val="24"/>
        </w:rPr>
        <w:t>交流</w:t>
      </w:r>
      <w:r w:rsidR="00D31FE5" w:rsidRPr="00D31FE5">
        <w:rPr>
          <w:rFonts w:hint="eastAsia"/>
          <w:sz w:val="24"/>
          <w:szCs w:val="24"/>
        </w:rPr>
        <w:t>功率的准确测量</w:t>
      </w:r>
      <w:r w:rsidR="0015431E">
        <w:rPr>
          <w:rFonts w:hint="eastAsia"/>
          <w:sz w:val="24"/>
          <w:szCs w:val="24"/>
        </w:rPr>
        <w:t>；</w:t>
      </w:r>
      <w:r w:rsidR="0015431E" w:rsidRPr="0015431E">
        <w:rPr>
          <w:rFonts w:hint="eastAsia"/>
          <w:sz w:val="24"/>
          <w:szCs w:val="24"/>
        </w:rPr>
        <w:t>利用采样测量技术对直流电压、直流电流进行同步采样实现准确测量，从而实现</w:t>
      </w:r>
      <w:r w:rsidR="0015431E">
        <w:rPr>
          <w:rFonts w:hint="eastAsia"/>
          <w:sz w:val="24"/>
          <w:szCs w:val="24"/>
        </w:rPr>
        <w:t>直流</w:t>
      </w:r>
      <w:r w:rsidR="0015431E" w:rsidRPr="0015431E">
        <w:rPr>
          <w:rFonts w:hint="eastAsia"/>
          <w:sz w:val="24"/>
          <w:szCs w:val="24"/>
        </w:rPr>
        <w:t>功率的准确测量</w:t>
      </w:r>
      <w:r w:rsidR="0015431E">
        <w:rPr>
          <w:rFonts w:hint="eastAsia"/>
          <w:sz w:val="24"/>
          <w:szCs w:val="24"/>
        </w:rPr>
        <w:t>，</w:t>
      </w:r>
      <w:r>
        <w:rPr>
          <w:rFonts w:hint="eastAsia"/>
          <w:sz w:val="24"/>
          <w:szCs w:val="24"/>
        </w:rPr>
        <w:t>其原理图如图</w:t>
      </w:r>
      <w:r>
        <w:rPr>
          <w:rFonts w:hint="eastAsia"/>
          <w:sz w:val="24"/>
          <w:szCs w:val="24"/>
        </w:rPr>
        <w:t>A.1</w:t>
      </w:r>
      <w:r>
        <w:rPr>
          <w:rFonts w:hint="eastAsia"/>
          <w:sz w:val="24"/>
          <w:szCs w:val="24"/>
        </w:rPr>
        <w:t>所示。</w:t>
      </w:r>
    </w:p>
    <w:p w14:paraId="71052399" w14:textId="1AABD827" w:rsidR="00F40F28" w:rsidRDefault="00381A8D" w:rsidP="00F40F28">
      <w:pPr>
        <w:snapToGrid w:val="0"/>
        <w:spacing w:line="360" w:lineRule="auto"/>
        <w:jc w:val="center"/>
      </w:pPr>
      <w:r>
        <w:object w:dxaOrig="6223" w:dyaOrig="3685" w14:anchorId="42DFB191">
          <v:shape id="_x0000_i1051" type="#_x0000_t75" style="width:311.45pt;height:184pt" o:ole="">
            <v:imagedata r:id="rId53" o:title=""/>
          </v:shape>
          <o:OLEObject Type="Embed" ProgID="Visio.Drawing.11" ShapeID="_x0000_i1051" DrawAspect="Content" ObjectID="_1695991264" r:id="rId54"/>
        </w:object>
      </w:r>
    </w:p>
    <w:p w14:paraId="15DFB544" w14:textId="41F0843E" w:rsidR="00F40F28" w:rsidRDefault="00F40F28" w:rsidP="00F40F28">
      <w:pPr>
        <w:snapToGrid w:val="0"/>
        <w:spacing w:line="360" w:lineRule="auto"/>
        <w:jc w:val="center"/>
      </w:pPr>
      <w:r>
        <w:rPr>
          <w:rFonts w:hint="eastAsia"/>
        </w:rPr>
        <w:t>图</w:t>
      </w:r>
      <w:r>
        <w:rPr>
          <w:rFonts w:hint="eastAsia"/>
        </w:rPr>
        <w:t xml:space="preserve">A.1 </w:t>
      </w:r>
      <w:r w:rsidR="009F59AE">
        <w:rPr>
          <w:rFonts w:hint="eastAsia"/>
        </w:rPr>
        <w:t>标准</w:t>
      </w:r>
      <w:r>
        <w:rPr>
          <w:rFonts w:hint="eastAsia"/>
        </w:rPr>
        <w:t>传递系统原理图</w:t>
      </w:r>
    </w:p>
    <w:p w14:paraId="72CD3AAD" w14:textId="51F0848D" w:rsidR="00B14494" w:rsidRDefault="00B14494" w:rsidP="00246CB3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标准分压器电压量程至</w:t>
      </w:r>
      <w:r w:rsidR="00BB799D">
        <w:rPr>
          <w:rFonts w:hint="eastAsia"/>
          <w:sz w:val="24"/>
          <w:szCs w:val="24"/>
        </w:rPr>
        <w:t>48</w:t>
      </w:r>
      <w:r>
        <w:rPr>
          <w:rFonts w:hint="eastAsia"/>
          <w:sz w:val="24"/>
          <w:szCs w:val="24"/>
        </w:rPr>
        <w:t>0V</w:t>
      </w:r>
      <w:r>
        <w:rPr>
          <w:rFonts w:hint="eastAsia"/>
          <w:sz w:val="24"/>
          <w:szCs w:val="24"/>
        </w:rPr>
        <w:t>，</w:t>
      </w:r>
      <w:r w:rsidR="004E6249">
        <w:rPr>
          <w:rFonts w:hint="eastAsia"/>
          <w:sz w:val="24"/>
          <w:szCs w:val="24"/>
        </w:rPr>
        <w:t>校准时，其额定电压不小于校准时的测量电压，并考虑其电压系数和负载效应。</w:t>
      </w:r>
    </w:p>
    <w:p w14:paraId="58188280" w14:textId="6B40D189" w:rsidR="00BB799D" w:rsidRDefault="004E6249" w:rsidP="00246CB3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电流电压转换器电流量程至</w:t>
      </w:r>
      <w:r>
        <w:rPr>
          <w:rFonts w:hint="eastAsia"/>
          <w:sz w:val="24"/>
          <w:szCs w:val="24"/>
        </w:rPr>
        <w:t>100A</w:t>
      </w:r>
      <w:r>
        <w:rPr>
          <w:rFonts w:hint="eastAsia"/>
          <w:sz w:val="24"/>
          <w:szCs w:val="24"/>
        </w:rPr>
        <w:t>，校准时，其额定电流不小于校准时的测量电流，并考虑其功率系数和负载效应。</w:t>
      </w:r>
      <w:r w:rsidR="00017975">
        <w:rPr>
          <w:rFonts w:hint="eastAsia"/>
          <w:sz w:val="24"/>
          <w:szCs w:val="24"/>
        </w:rPr>
        <w:t>电流电压转换器当不满足校准需求时，采用</w:t>
      </w:r>
      <w:r w:rsidR="00BB799D">
        <w:rPr>
          <w:rFonts w:hint="eastAsia"/>
          <w:sz w:val="24"/>
          <w:szCs w:val="24"/>
        </w:rPr>
        <w:t>高精度电流互感器一次端电流量程至</w:t>
      </w:r>
      <w:r w:rsidR="00BB799D">
        <w:rPr>
          <w:rFonts w:hint="eastAsia"/>
          <w:sz w:val="24"/>
          <w:szCs w:val="24"/>
        </w:rPr>
        <w:t>100A</w:t>
      </w:r>
      <w:r w:rsidR="00BB799D">
        <w:rPr>
          <w:rFonts w:hint="eastAsia"/>
          <w:sz w:val="24"/>
          <w:szCs w:val="24"/>
        </w:rPr>
        <w:t>，二次端串联标准电阻</w:t>
      </w:r>
      <w:r w:rsidR="0015431E">
        <w:rPr>
          <w:rFonts w:hint="eastAsia"/>
          <w:sz w:val="24"/>
          <w:szCs w:val="24"/>
        </w:rPr>
        <w:t>（测量交流功率时为交流标准电阻，测量直流功率时为直流标准电阻）</w:t>
      </w:r>
      <w:r w:rsidR="00BB799D">
        <w:rPr>
          <w:rFonts w:hint="eastAsia"/>
          <w:sz w:val="24"/>
          <w:szCs w:val="24"/>
        </w:rPr>
        <w:t>，校准时，其额定电流不小于校准时的测量电流，并考虑负载效应。</w:t>
      </w:r>
    </w:p>
    <w:p w14:paraId="4417703D" w14:textId="6CD44DDE" w:rsidR="004E6249" w:rsidRDefault="004E6249" w:rsidP="00246CB3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采样系统为</w:t>
      </w:r>
      <w:r w:rsidR="00A249E7">
        <w:rPr>
          <w:rFonts w:hint="eastAsia"/>
          <w:sz w:val="24"/>
          <w:szCs w:val="24"/>
        </w:rPr>
        <w:t>交流标准</w:t>
      </w:r>
      <w:r>
        <w:rPr>
          <w:rFonts w:hint="eastAsia"/>
          <w:sz w:val="24"/>
          <w:szCs w:val="24"/>
        </w:rPr>
        <w:t>电压表和</w:t>
      </w:r>
      <w:r w:rsidR="004A558D" w:rsidRPr="004A558D">
        <w:rPr>
          <w:rFonts w:hint="eastAsia"/>
          <w:sz w:val="24"/>
          <w:szCs w:val="24"/>
        </w:rPr>
        <w:t>双通道高速采集卡</w:t>
      </w:r>
      <w:r w:rsidR="004A558D">
        <w:rPr>
          <w:rFonts w:hint="eastAsia"/>
          <w:sz w:val="24"/>
          <w:szCs w:val="24"/>
        </w:rPr>
        <w:t>组成。</w:t>
      </w:r>
    </w:p>
    <w:p w14:paraId="324CA7F6" w14:textId="3CFE4E5F" w:rsidR="004A558D" w:rsidRDefault="004A558D" w:rsidP="00246CB3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同步采样触发器</w:t>
      </w:r>
      <w:r w:rsidRPr="004A558D">
        <w:rPr>
          <w:rFonts w:hint="eastAsia"/>
          <w:sz w:val="24"/>
          <w:szCs w:val="24"/>
        </w:rPr>
        <w:t>保证电压和电流尽可能实现同步整周期采样，即电压电流同时刻采样</w:t>
      </w:r>
      <w:r>
        <w:rPr>
          <w:rFonts w:hint="eastAsia"/>
          <w:sz w:val="24"/>
          <w:szCs w:val="24"/>
        </w:rPr>
        <w:t>。</w:t>
      </w:r>
    </w:p>
    <w:p w14:paraId="24663A47" w14:textId="7D6C632F" w:rsidR="004A558D" w:rsidRDefault="004A558D" w:rsidP="00246CB3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计算机系统通过</w:t>
      </w:r>
      <w:r w:rsidRPr="004A558D">
        <w:rPr>
          <w:rFonts w:hint="eastAsia"/>
          <w:sz w:val="24"/>
          <w:szCs w:val="24"/>
        </w:rPr>
        <w:t>IEEE488</w:t>
      </w:r>
      <w:r w:rsidRPr="004A558D">
        <w:rPr>
          <w:rFonts w:hint="eastAsia"/>
          <w:sz w:val="24"/>
          <w:szCs w:val="24"/>
        </w:rPr>
        <w:t>接口将上述仪器组成测量系统，控制测量过程，存储采样数据，并对离散数据进行</w:t>
      </w:r>
      <w:r w:rsidRPr="004A558D">
        <w:rPr>
          <w:rFonts w:hint="eastAsia"/>
          <w:sz w:val="24"/>
          <w:szCs w:val="24"/>
        </w:rPr>
        <w:t>DFT</w:t>
      </w:r>
      <w:r w:rsidRPr="004A558D">
        <w:rPr>
          <w:rFonts w:hint="eastAsia"/>
          <w:sz w:val="24"/>
          <w:szCs w:val="24"/>
        </w:rPr>
        <w:t>或</w:t>
      </w:r>
      <w:r w:rsidRPr="004A558D">
        <w:rPr>
          <w:rFonts w:hint="eastAsia"/>
          <w:sz w:val="24"/>
          <w:szCs w:val="24"/>
        </w:rPr>
        <w:t>FFT</w:t>
      </w:r>
      <w:r w:rsidRPr="004A558D">
        <w:rPr>
          <w:rFonts w:hint="eastAsia"/>
          <w:sz w:val="24"/>
          <w:szCs w:val="24"/>
        </w:rPr>
        <w:t>分析计算。</w:t>
      </w:r>
    </w:p>
    <w:p w14:paraId="61BCBF21" w14:textId="2600CBA2" w:rsidR="00850F7B" w:rsidRDefault="00760777" w:rsidP="00246CB3">
      <w:pPr>
        <w:snapToGrid w:val="0"/>
        <w:spacing w:line="360" w:lineRule="auto"/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系统工作原理：</w:t>
      </w:r>
      <w:r w:rsidR="00850F7B">
        <w:rPr>
          <w:rFonts w:hint="eastAsia"/>
          <w:sz w:val="24"/>
          <w:szCs w:val="24"/>
        </w:rPr>
        <w:t>校准时，</w:t>
      </w:r>
      <w:r>
        <w:rPr>
          <w:rFonts w:hint="eastAsia"/>
          <w:sz w:val="24"/>
          <w:szCs w:val="24"/>
        </w:rPr>
        <w:t>电压信号</w:t>
      </w:r>
      <w:r w:rsidR="00850F7B">
        <w:rPr>
          <w:rFonts w:hint="eastAsia"/>
          <w:sz w:val="24"/>
          <w:szCs w:val="24"/>
        </w:rPr>
        <w:t>通过标准分压器衰减至</w:t>
      </w:r>
      <w:r w:rsidR="00850F7B">
        <w:rPr>
          <w:rFonts w:hint="eastAsia"/>
          <w:sz w:val="24"/>
          <w:szCs w:val="24"/>
        </w:rPr>
        <w:t>1V</w:t>
      </w:r>
      <w:r w:rsidR="00850F7B">
        <w:rPr>
          <w:rFonts w:hint="eastAsia"/>
          <w:sz w:val="24"/>
          <w:szCs w:val="24"/>
        </w:rPr>
        <w:t>左右，通过电流电压转换器</w:t>
      </w:r>
      <w:r>
        <w:rPr>
          <w:rFonts w:hint="eastAsia"/>
          <w:sz w:val="24"/>
          <w:szCs w:val="24"/>
        </w:rPr>
        <w:t>或高精度电流互感器（配</w:t>
      </w:r>
      <w:r w:rsidR="00017975">
        <w:rPr>
          <w:rFonts w:hint="eastAsia"/>
          <w:sz w:val="24"/>
          <w:szCs w:val="24"/>
        </w:rPr>
        <w:t>标准电阻）</w:t>
      </w:r>
      <w:r w:rsidR="00850F7B">
        <w:rPr>
          <w:rFonts w:hint="eastAsia"/>
          <w:sz w:val="24"/>
          <w:szCs w:val="24"/>
        </w:rPr>
        <w:t>将电流信号转换为</w:t>
      </w:r>
      <w:r w:rsidR="00850F7B">
        <w:rPr>
          <w:rFonts w:hint="eastAsia"/>
          <w:sz w:val="24"/>
          <w:szCs w:val="24"/>
        </w:rPr>
        <w:t>1V</w:t>
      </w:r>
      <w:r w:rsidR="00850F7B">
        <w:rPr>
          <w:rFonts w:hint="eastAsia"/>
          <w:sz w:val="24"/>
          <w:szCs w:val="24"/>
        </w:rPr>
        <w:t>左右的电压信号，由采样系统经高速采样得到电压信号的瞬时值，经过同步采样触发器实现电压电流同时刻采样，最后由计算机系统通过对采样数据的分析，</w:t>
      </w:r>
      <w:r w:rsidR="00850F7B" w:rsidRPr="004A558D">
        <w:rPr>
          <w:rFonts w:hint="eastAsia"/>
          <w:sz w:val="24"/>
          <w:szCs w:val="24"/>
        </w:rPr>
        <w:t>获得</w:t>
      </w:r>
      <w:r w:rsidR="00850F7B">
        <w:rPr>
          <w:rFonts w:hint="eastAsia"/>
          <w:sz w:val="24"/>
          <w:szCs w:val="24"/>
        </w:rPr>
        <w:t>交流</w:t>
      </w:r>
      <w:r w:rsidR="00850F7B" w:rsidRPr="004A558D">
        <w:rPr>
          <w:rFonts w:hint="eastAsia"/>
          <w:sz w:val="24"/>
          <w:szCs w:val="24"/>
        </w:rPr>
        <w:t>电压</w:t>
      </w:r>
      <w:r w:rsidR="00850F7B">
        <w:rPr>
          <w:rFonts w:hint="eastAsia"/>
          <w:sz w:val="24"/>
          <w:szCs w:val="24"/>
        </w:rPr>
        <w:t>、交流</w:t>
      </w:r>
      <w:r w:rsidR="00850F7B" w:rsidRPr="004A558D">
        <w:rPr>
          <w:rFonts w:hint="eastAsia"/>
          <w:sz w:val="24"/>
          <w:szCs w:val="24"/>
        </w:rPr>
        <w:t>电流的幅值以及它们之间</w:t>
      </w:r>
      <w:r w:rsidR="00850F7B" w:rsidRPr="004A558D">
        <w:rPr>
          <w:rFonts w:hint="eastAsia"/>
          <w:sz w:val="24"/>
          <w:szCs w:val="24"/>
        </w:rPr>
        <w:lastRenderedPageBreak/>
        <w:t>的相位，从而求得</w:t>
      </w:r>
      <w:r w:rsidR="00850F7B">
        <w:rPr>
          <w:rFonts w:hint="eastAsia"/>
          <w:sz w:val="24"/>
          <w:szCs w:val="24"/>
        </w:rPr>
        <w:t>交流</w:t>
      </w:r>
      <w:r w:rsidR="00850F7B" w:rsidRPr="004A558D">
        <w:rPr>
          <w:rFonts w:hint="eastAsia"/>
          <w:sz w:val="24"/>
          <w:szCs w:val="24"/>
        </w:rPr>
        <w:t>电压、</w:t>
      </w:r>
      <w:r w:rsidR="00850F7B">
        <w:rPr>
          <w:rFonts w:hint="eastAsia"/>
          <w:sz w:val="24"/>
          <w:szCs w:val="24"/>
        </w:rPr>
        <w:t>交流</w:t>
      </w:r>
      <w:r w:rsidR="00850F7B" w:rsidRPr="004A558D">
        <w:rPr>
          <w:rFonts w:hint="eastAsia"/>
          <w:sz w:val="24"/>
          <w:szCs w:val="24"/>
        </w:rPr>
        <w:t>电流有效值</w:t>
      </w:r>
      <w:r w:rsidR="00850F7B">
        <w:rPr>
          <w:rFonts w:hint="eastAsia"/>
          <w:sz w:val="24"/>
          <w:szCs w:val="24"/>
        </w:rPr>
        <w:t>以及交流</w:t>
      </w:r>
      <w:r w:rsidR="00850F7B" w:rsidRPr="004A558D">
        <w:rPr>
          <w:rFonts w:hint="eastAsia"/>
          <w:sz w:val="24"/>
          <w:szCs w:val="24"/>
        </w:rPr>
        <w:t>功率等参数。</w:t>
      </w:r>
    </w:p>
    <w:p w14:paraId="5B503EBD" w14:textId="4E6AD066" w:rsidR="001B19FD" w:rsidRDefault="001B19FD" w:rsidP="001B19FD">
      <w:pPr>
        <w:snapToGrid w:val="0"/>
        <w:spacing w:line="360" w:lineRule="auto"/>
        <w:ind w:firstLineChars="200" w:firstLine="420"/>
        <w:jc w:val="left"/>
        <w:rPr>
          <w:sz w:val="24"/>
          <w:szCs w:val="24"/>
        </w:rPr>
      </w:pPr>
      <w:r w:rsidRPr="001B19FD">
        <w:rPr>
          <w:rFonts w:hint="eastAsia"/>
        </w:rPr>
        <w:t>注：</w:t>
      </w:r>
      <w:r>
        <w:rPr>
          <w:rFonts w:hint="eastAsia"/>
        </w:rPr>
        <w:t>当标准功率表与被校功率表满足</w:t>
      </w:r>
      <w:r>
        <w:rPr>
          <w:rFonts w:hint="eastAsia"/>
        </w:rPr>
        <w:t>5.2.2</w:t>
      </w:r>
      <w:r>
        <w:rPr>
          <w:rFonts w:hint="eastAsia"/>
        </w:rPr>
        <w:t>的校准关系时，标准传递系统可由标准功率表代替。</w:t>
      </w:r>
    </w:p>
    <w:p w14:paraId="7AAF20EA" w14:textId="53C7BB6F" w:rsidR="00476135" w:rsidRPr="00683103" w:rsidRDefault="00476135">
      <w:pPr>
        <w:snapToGrid w:val="0"/>
        <w:spacing w:line="360" w:lineRule="auto"/>
        <w:jc w:val="left"/>
        <w:outlineLvl w:val="0"/>
        <w:rPr>
          <w:rFonts w:eastAsia="黑体"/>
          <w:sz w:val="28"/>
          <w:szCs w:val="28"/>
        </w:rPr>
      </w:pPr>
      <w:r w:rsidRPr="00683103">
        <w:rPr>
          <w:b/>
        </w:rPr>
        <w:br w:type="page"/>
      </w:r>
      <w:bookmarkStart w:id="69" w:name="_Toc84676645"/>
      <w:commentRangeStart w:id="70"/>
      <w:r w:rsidRPr="00683103">
        <w:rPr>
          <w:rFonts w:eastAsia="黑体"/>
          <w:sz w:val="28"/>
          <w:szCs w:val="28"/>
        </w:rPr>
        <w:lastRenderedPageBreak/>
        <w:t>附录</w:t>
      </w:r>
      <w:commentRangeEnd w:id="70"/>
      <w:r w:rsidRPr="00683103">
        <w:rPr>
          <w:rStyle w:val="a9"/>
          <w:rFonts w:eastAsia="黑体"/>
          <w:vanish/>
          <w:sz w:val="28"/>
          <w:szCs w:val="28"/>
        </w:rPr>
        <w:commentReference w:id="70"/>
      </w:r>
      <w:r w:rsidR="00D31FE5">
        <w:rPr>
          <w:rFonts w:eastAsia="黑体" w:hint="eastAsia"/>
          <w:sz w:val="28"/>
          <w:szCs w:val="28"/>
        </w:rPr>
        <w:t>B</w:t>
      </w:r>
      <w:r w:rsidRPr="00683103">
        <w:rPr>
          <w:rFonts w:eastAsia="黑体"/>
          <w:sz w:val="28"/>
          <w:szCs w:val="28"/>
        </w:rPr>
        <w:t xml:space="preserve"> </w:t>
      </w:r>
      <w:r w:rsidR="000F05E1" w:rsidRPr="000F05E1">
        <w:rPr>
          <w:rFonts w:eastAsia="黑体" w:hint="eastAsia"/>
          <w:sz w:val="28"/>
          <w:szCs w:val="28"/>
        </w:rPr>
        <w:t>标准功率表</w:t>
      </w:r>
      <w:commentRangeStart w:id="71"/>
      <w:r w:rsidRPr="00683103">
        <w:rPr>
          <w:rFonts w:eastAsia="黑体"/>
          <w:sz w:val="28"/>
          <w:szCs w:val="28"/>
        </w:rPr>
        <w:t>校准不确定度评定示例</w:t>
      </w:r>
      <w:commentRangeEnd w:id="71"/>
      <w:r w:rsidRPr="00683103">
        <w:commentReference w:id="71"/>
      </w:r>
      <w:bookmarkEnd w:id="69"/>
    </w:p>
    <w:p w14:paraId="2B8E99E9" w14:textId="77777777" w:rsidR="000F05E1" w:rsidRDefault="000F05E1" w:rsidP="000F05E1">
      <w:pPr>
        <w:spacing w:line="360" w:lineRule="auto"/>
        <w:jc w:val="center"/>
        <w:rPr>
          <w:sz w:val="24"/>
          <w:highlight w:val="yellow"/>
        </w:rPr>
      </w:pPr>
      <w:r>
        <w:rPr>
          <w:rFonts w:ascii="黑体" w:eastAsia="黑体" w:hAnsi="宋体" w:hint="eastAsia"/>
          <w:sz w:val="28"/>
        </w:rPr>
        <w:t xml:space="preserve">  标准功率表交流功率测量结果不确定度评定</w:t>
      </w:r>
    </w:p>
    <w:p w14:paraId="18B33E83" w14:textId="16B60012" w:rsidR="000F05E1" w:rsidRPr="0007467E" w:rsidRDefault="00D31FE5" w:rsidP="000F05E1">
      <w:pPr>
        <w:spacing w:line="360" w:lineRule="auto"/>
        <w:rPr>
          <w:sz w:val="24"/>
        </w:rPr>
      </w:pPr>
      <w:r>
        <w:rPr>
          <w:rFonts w:ascii="黑体" w:eastAsia="黑体" w:hAnsi="黑体" w:hint="eastAsia"/>
          <w:color w:val="000000"/>
          <w:sz w:val="24"/>
        </w:rPr>
        <w:t>B</w:t>
      </w:r>
      <w:r w:rsidR="000F05E1">
        <w:rPr>
          <w:rFonts w:ascii="黑体" w:eastAsia="黑体" w:hAnsi="黑体" w:hint="eastAsia"/>
          <w:color w:val="000000"/>
          <w:sz w:val="24"/>
        </w:rPr>
        <w:t>.</w:t>
      </w:r>
      <w:r w:rsidR="000F05E1" w:rsidRPr="0084174B">
        <w:rPr>
          <w:rFonts w:ascii="黑体" w:eastAsia="黑体" w:hAnsi="黑体" w:hint="eastAsia"/>
          <w:color w:val="000000"/>
          <w:sz w:val="24"/>
        </w:rPr>
        <w:t>1</w:t>
      </w:r>
      <w:r w:rsidR="000F05E1" w:rsidRPr="0084174B">
        <w:rPr>
          <w:rFonts w:ascii="黑体" w:eastAsia="黑体" w:hAnsi="黑体"/>
          <w:color w:val="000000"/>
          <w:sz w:val="24"/>
        </w:rPr>
        <w:t xml:space="preserve"> </w:t>
      </w:r>
      <w:r w:rsidR="000F05E1" w:rsidRPr="0084174B">
        <w:rPr>
          <w:rFonts w:ascii="黑体" w:eastAsia="黑体" w:hAnsi="黑体" w:hint="eastAsia"/>
          <w:color w:val="000000"/>
          <w:sz w:val="24"/>
        </w:rPr>
        <w:t xml:space="preserve"> 概述</w:t>
      </w:r>
    </w:p>
    <w:p w14:paraId="2F71EA47" w14:textId="77777777" w:rsidR="000F05E1" w:rsidRPr="0007467E" w:rsidRDefault="000F05E1" w:rsidP="000F05E1">
      <w:pPr>
        <w:spacing w:line="360" w:lineRule="auto"/>
        <w:ind w:firstLineChars="150" w:firstLine="360"/>
        <w:rPr>
          <w:sz w:val="24"/>
        </w:rPr>
      </w:pPr>
      <w:r w:rsidRPr="0007467E"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测量环境条件：温度</w:t>
      </w:r>
      <w:r w:rsidRPr="0007467E">
        <w:rPr>
          <w:rFonts w:hint="eastAsia"/>
          <w:sz w:val="24"/>
        </w:rPr>
        <w:t>2</w:t>
      </w:r>
      <w:r>
        <w:rPr>
          <w:rFonts w:hint="eastAsia"/>
          <w:sz w:val="24"/>
        </w:rPr>
        <w:t>1</w:t>
      </w:r>
      <w:r w:rsidRPr="0007467E">
        <w:rPr>
          <w:rFonts w:hint="eastAsia"/>
          <w:sz w:val="24"/>
        </w:rPr>
        <w:t>℃，相对湿度</w:t>
      </w:r>
      <w:r w:rsidRPr="00252B68"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6</w:t>
      </w:r>
      <w:r w:rsidRPr="00252B68">
        <w:rPr>
          <w:sz w:val="24"/>
          <w:szCs w:val="24"/>
        </w:rPr>
        <w:t>%</w:t>
      </w:r>
      <w:r>
        <w:rPr>
          <w:rFonts w:hint="eastAsia"/>
          <w:sz w:val="24"/>
          <w:szCs w:val="24"/>
        </w:rPr>
        <w:t>；</w:t>
      </w:r>
    </w:p>
    <w:p w14:paraId="40357298" w14:textId="77777777" w:rsidR="000F05E1" w:rsidRPr="0007467E" w:rsidRDefault="000F05E1" w:rsidP="000F05E1">
      <w:pPr>
        <w:spacing w:line="360" w:lineRule="auto"/>
        <w:ind w:firstLineChars="200" w:firstLine="480"/>
        <w:rPr>
          <w:sz w:val="24"/>
        </w:rPr>
      </w:pPr>
      <w:r w:rsidRPr="0007467E">
        <w:rPr>
          <w:rFonts w:hint="eastAsia"/>
          <w:sz w:val="24"/>
        </w:rPr>
        <w:t>测量标准：</w:t>
      </w:r>
      <w:r>
        <w:rPr>
          <w:rFonts w:hint="eastAsia"/>
          <w:sz w:val="24"/>
        </w:rPr>
        <w:t>标准功率源，</w:t>
      </w:r>
      <w:r>
        <w:rPr>
          <w:rFonts w:hint="eastAsia"/>
          <w:sz w:val="24"/>
        </w:rPr>
        <w:t>MPE</w:t>
      </w:r>
      <w:r>
        <w:rPr>
          <w:rFonts w:hint="eastAsia"/>
          <w:sz w:val="24"/>
        </w:rPr>
        <w:t>：</w:t>
      </w:r>
      <w:r>
        <w:rPr>
          <w:rFonts w:ascii="宋体" w:hAnsi="宋体" w:hint="eastAsia"/>
          <w:sz w:val="24"/>
        </w:rPr>
        <w:t>±</w:t>
      </w:r>
      <w:r>
        <w:rPr>
          <w:rFonts w:hint="eastAsia"/>
          <w:sz w:val="24"/>
        </w:rPr>
        <w:t>0.0</w:t>
      </w:r>
      <w:r w:rsidR="007A66E5">
        <w:rPr>
          <w:rFonts w:hint="eastAsia"/>
          <w:sz w:val="24"/>
        </w:rPr>
        <w:t>05</w:t>
      </w:r>
      <w:r>
        <w:rPr>
          <w:rFonts w:hint="eastAsia"/>
          <w:sz w:val="24"/>
        </w:rPr>
        <w:t>%</w:t>
      </w:r>
      <w:r>
        <w:rPr>
          <w:rFonts w:hint="eastAsia"/>
          <w:sz w:val="18"/>
          <w:szCs w:val="18"/>
        </w:rPr>
        <w:t>；</w:t>
      </w:r>
    </w:p>
    <w:p w14:paraId="5D7A1206" w14:textId="679E83B8" w:rsidR="000F05E1" w:rsidRPr="0007467E" w:rsidRDefault="000F05E1" w:rsidP="000F05E1">
      <w:pPr>
        <w:spacing w:line="360" w:lineRule="auto"/>
        <w:ind w:firstLineChars="200" w:firstLine="480"/>
        <w:rPr>
          <w:sz w:val="24"/>
        </w:rPr>
      </w:pPr>
      <w:r w:rsidRPr="0007467E">
        <w:rPr>
          <w:rFonts w:hint="eastAsia"/>
          <w:sz w:val="24"/>
        </w:rPr>
        <w:t>被测对象：</w:t>
      </w:r>
      <w:r w:rsidR="007A66E5">
        <w:rPr>
          <w:rFonts w:hint="eastAsia"/>
          <w:sz w:val="24"/>
        </w:rPr>
        <w:t>RD</w:t>
      </w:r>
      <w:r w:rsidR="00673E41">
        <w:rPr>
          <w:rFonts w:hint="eastAsia"/>
          <w:sz w:val="24"/>
        </w:rPr>
        <w:t>31</w:t>
      </w:r>
      <w:r w:rsidR="007A66E5">
        <w:rPr>
          <w:rFonts w:hint="eastAsia"/>
          <w:sz w:val="24"/>
        </w:rPr>
        <w:t>-</w:t>
      </w:r>
      <w:r w:rsidR="00673E41">
        <w:rPr>
          <w:rFonts w:hint="eastAsia"/>
          <w:sz w:val="24"/>
        </w:rPr>
        <w:t>474</w:t>
      </w:r>
      <w:r>
        <w:rPr>
          <w:rFonts w:hint="eastAsia"/>
          <w:sz w:val="24"/>
        </w:rPr>
        <w:t>型</w:t>
      </w:r>
      <w:r w:rsidR="007A66E5">
        <w:rPr>
          <w:rFonts w:hint="eastAsia"/>
          <w:sz w:val="24"/>
        </w:rPr>
        <w:t>三相</w:t>
      </w:r>
      <w:r w:rsidR="007A66E5">
        <w:rPr>
          <w:sz w:val="24"/>
        </w:rPr>
        <w:t>标准</w:t>
      </w:r>
      <w:r w:rsidR="00673E41">
        <w:rPr>
          <w:sz w:val="24"/>
        </w:rPr>
        <w:t>功率</w:t>
      </w:r>
      <w:r w:rsidR="007A66E5">
        <w:rPr>
          <w:sz w:val="24"/>
        </w:rPr>
        <w:t>电能表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>MPE</w:t>
      </w:r>
      <w:r>
        <w:rPr>
          <w:rFonts w:hint="eastAsia"/>
          <w:sz w:val="24"/>
        </w:rPr>
        <w:t>：</w:t>
      </w:r>
      <w:r>
        <w:rPr>
          <w:rFonts w:ascii="宋体" w:hAnsi="宋体" w:hint="eastAsia"/>
          <w:sz w:val="24"/>
        </w:rPr>
        <w:t>±</w:t>
      </w:r>
      <w:r>
        <w:rPr>
          <w:rFonts w:hint="eastAsia"/>
          <w:sz w:val="24"/>
        </w:rPr>
        <w:t>0.</w:t>
      </w:r>
      <w:r w:rsidR="007A66E5">
        <w:rPr>
          <w:rFonts w:hint="eastAsia"/>
          <w:sz w:val="24"/>
        </w:rPr>
        <w:t>0</w:t>
      </w:r>
      <w:r w:rsidR="00673E41">
        <w:rPr>
          <w:rFonts w:hint="eastAsia"/>
          <w:sz w:val="24"/>
        </w:rPr>
        <w:t>1</w:t>
      </w:r>
      <w:r>
        <w:rPr>
          <w:rFonts w:hint="eastAsia"/>
          <w:sz w:val="24"/>
        </w:rPr>
        <w:t>%</w:t>
      </w:r>
      <w:r>
        <w:rPr>
          <w:rFonts w:hint="eastAsia"/>
          <w:sz w:val="24"/>
        </w:rPr>
        <w:t>；</w:t>
      </w:r>
    </w:p>
    <w:p w14:paraId="4863AC2E" w14:textId="77777777" w:rsidR="00673E41" w:rsidRDefault="000F05E1" w:rsidP="000F05E1">
      <w:pPr>
        <w:spacing w:line="360" w:lineRule="auto"/>
        <w:ind w:firstLineChars="200" w:firstLine="480"/>
        <w:rPr>
          <w:sz w:val="24"/>
        </w:rPr>
      </w:pPr>
      <w:r w:rsidRPr="0007467E">
        <w:rPr>
          <w:rFonts w:hint="eastAsia"/>
          <w:sz w:val="24"/>
        </w:rPr>
        <w:t>测量方法：</w:t>
      </w:r>
      <w:r>
        <w:rPr>
          <w:rFonts w:hint="eastAsia"/>
          <w:sz w:val="24"/>
        </w:rPr>
        <w:t>采</w:t>
      </w:r>
      <w:r w:rsidRPr="0007467E">
        <w:rPr>
          <w:rFonts w:hint="eastAsia"/>
          <w:sz w:val="24"/>
        </w:rPr>
        <w:t>用</w:t>
      </w:r>
      <w:r w:rsidR="00673E41">
        <w:rPr>
          <w:rFonts w:hint="eastAsia"/>
          <w:sz w:val="24"/>
        </w:rPr>
        <w:t>直接比较法</w:t>
      </w:r>
      <w:r>
        <w:rPr>
          <w:rFonts w:hint="eastAsia"/>
          <w:sz w:val="24"/>
        </w:rPr>
        <w:t>。功率源输出功率</w:t>
      </w:r>
      <w:r w:rsidR="00C51E0D">
        <w:rPr>
          <w:rFonts w:hint="eastAsia"/>
          <w:sz w:val="24"/>
        </w:rPr>
        <w:t>使得</w:t>
      </w:r>
      <w:r w:rsidR="00C51E0D">
        <w:rPr>
          <w:sz w:val="24"/>
        </w:rPr>
        <w:t>标准传递系统的显示值为标准输出值</w:t>
      </w:r>
      <w:r w:rsidR="00C51E0D" w:rsidRPr="00F346F9">
        <w:rPr>
          <w:position w:val="-12"/>
        </w:rPr>
        <w:object w:dxaOrig="300" w:dyaOrig="360" w14:anchorId="48ACA07F">
          <v:shape id="_x0000_i1052" type="#_x0000_t75" style="width:14.85pt;height:17.15pt" o:ole="">
            <v:imagedata r:id="rId55" o:title=""/>
          </v:shape>
          <o:OLEObject Type="Embed" ProgID="Equation.3" ShapeID="_x0000_i1052" DrawAspect="Content" ObjectID="_1695991265" r:id="rId56"/>
        </w:object>
      </w:r>
      <w:r w:rsidR="00C51E0D">
        <w:rPr>
          <w:rFonts w:hint="eastAsia"/>
        </w:rPr>
        <w:t>，</w:t>
      </w:r>
      <w:r>
        <w:rPr>
          <w:rFonts w:hint="eastAsia"/>
          <w:sz w:val="24"/>
        </w:rPr>
        <w:t>读取</w:t>
      </w:r>
      <w:r w:rsidR="00C51E0D">
        <w:rPr>
          <w:rFonts w:hint="eastAsia"/>
          <w:sz w:val="24"/>
        </w:rPr>
        <w:t>标</w:t>
      </w:r>
      <w:r w:rsidR="007A66E5">
        <w:rPr>
          <w:rFonts w:hint="eastAsia"/>
          <w:sz w:val="24"/>
        </w:rPr>
        <w:t>RD41-233</w:t>
      </w:r>
      <w:r>
        <w:rPr>
          <w:rFonts w:hint="eastAsia"/>
          <w:sz w:val="24"/>
        </w:rPr>
        <w:t>的功率显示值</w:t>
      </w:r>
      <w:r w:rsidRPr="005B612F">
        <w:rPr>
          <w:position w:val="-10"/>
          <w:sz w:val="24"/>
          <w:szCs w:val="24"/>
        </w:rPr>
        <w:object w:dxaOrig="320" w:dyaOrig="340" w14:anchorId="196B6983">
          <v:shape id="_x0000_i1053" type="#_x0000_t75" style="width:16pt;height:17.15pt" o:ole="">
            <v:imagedata r:id="rId21" o:title=""/>
          </v:shape>
          <o:OLEObject Type="Embed" ProgID="Equation.3" ShapeID="_x0000_i1053" DrawAspect="Content" ObjectID="_1695991266" r:id="rId57"/>
        </w:object>
      </w:r>
      <w:r w:rsidRPr="0007467E">
        <w:rPr>
          <w:sz w:val="24"/>
        </w:rPr>
        <w:t>，即可</w:t>
      </w:r>
      <w:r>
        <w:rPr>
          <w:rFonts w:hint="eastAsia"/>
          <w:sz w:val="24"/>
        </w:rPr>
        <w:t>计算被校功率分析仪的功率示值误差</w:t>
      </w:r>
      <w:r w:rsidRPr="0007467E">
        <w:rPr>
          <w:sz w:val="24"/>
        </w:rPr>
        <w:t>。</w:t>
      </w:r>
    </w:p>
    <w:p w14:paraId="2F126418" w14:textId="27E7185E" w:rsidR="000F05E1" w:rsidRPr="0007467E" w:rsidRDefault="00673E41" w:rsidP="000F05E1">
      <w:pPr>
        <w:spacing w:line="360" w:lineRule="auto"/>
        <w:ind w:firstLineChars="200" w:firstLine="480"/>
        <w:rPr>
          <w:sz w:val="24"/>
        </w:rPr>
      </w:pPr>
      <w:r w:rsidRPr="00673E41">
        <w:rPr>
          <w:rFonts w:hint="eastAsia"/>
          <w:sz w:val="24"/>
        </w:rPr>
        <w:t>说明：根据</w:t>
      </w:r>
      <w:r>
        <w:rPr>
          <w:rFonts w:hint="eastAsia"/>
          <w:sz w:val="24"/>
        </w:rPr>
        <w:t>RD31-474</w:t>
      </w:r>
      <w:r>
        <w:rPr>
          <w:rFonts w:hint="eastAsia"/>
          <w:sz w:val="24"/>
        </w:rPr>
        <w:t>型</w:t>
      </w:r>
      <w:r w:rsidRPr="00673E41">
        <w:rPr>
          <w:rFonts w:hint="eastAsia"/>
          <w:sz w:val="24"/>
        </w:rPr>
        <w:t>三相标准功率电能表的技术指标得到该三相标准功率</w:t>
      </w:r>
      <w:proofErr w:type="gramStart"/>
      <w:r w:rsidRPr="00673E41">
        <w:rPr>
          <w:rFonts w:hint="eastAsia"/>
          <w:sz w:val="24"/>
        </w:rPr>
        <w:t>电能表全量程</w:t>
      </w:r>
      <w:proofErr w:type="gramEnd"/>
      <w:r w:rsidRPr="00673E41">
        <w:rPr>
          <w:rFonts w:hint="eastAsia"/>
          <w:sz w:val="24"/>
        </w:rPr>
        <w:t>等级为</w:t>
      </w:r>
      <w:r w:rsidRPr="00673E41">
        <w:rPr>
          <w:rFonts w:hint="eastAsia"/>
          <w:sz w:val="24"/>
        </w:rPr>
        <w:t>0.01</w:t>
      </w:r>
      <w:r w:rsidRPr="00673E41">
        <w:rPr>
          <w:rFonts w:hint="eastAsia"/>
          <w:sz w:val="24"/>
        </w:rPr>
        <w:t>级，所引入的</w:t>
      </w:r>
      <w:r w:rsidRPr="00673E41">
        <w:rPr>
          <w:rFonts w:hint="eastAsia"/>
          <w:sz w:val="24"/>
        </w:rPr>
        <w:t>B</w:t>
      </w:r>
      <w:r w:rsidRPr="00673E41">
        <w:rPr>
          <w:rFonts w:hint="eastAsia"/>
          <w:sz w:val="24"/>
        </w:rPr>
        <w:t>类不确定度相同，由此可得单点的不确定度分析可以覆盖整个量程。</w:t>
      </w:r>
    </w:p>
    <w:p w14:paraId="6F96C67B" w14:textId="6E221CEE" w:rsidR="000F05E1" w:rsidRPr="0007467E" w:rsidRDefault="00D31FE5" w:rsidP="000F05E1">
      <w:pPr>
        <w:spacing w:line="360" w:lineRule="auto"/>
        <w:rPr>
          <w:sz w:val="24"/>
        </w:rPr>
      </w:pPr>
      <w:r>
        <w:rPr>
          <w:rFonts w:ascii="黑体" w:eastAsia="黑体" w:hAnsi="黑体" w:hint="eastAsia"/>
          <w:color w:val="000000"/>
          <w:sz w:val="24"/>
        </w:rPr>
        <w:t>B</w:t>
      </w:r>
      <w:r w:rsidR="000F05E1">
        <w:rPr>
          <w:rFonts w:ascii="黑体" w:eastAsia="黑体" w:hAnsi="黑体" w:hint="eastAsia"/>
          <w:color w:val="000000"/>
          <w:sz w:val="24"/>
        </w:rPr>
        <w:t>.</w:t>
      </w:r>
      <w:r w:rsidR="000F05E1" w:rsidRPr="0084174B">
        <w:rPr>
          <w:rFonts w:ascii="黑体" w:eastAsia="黑体" w:hAnsi="黑体"/>
          <w:color w:val="000000"/>
          <w:sz w:val="24"/>
        </w:rPr>
        <w:t>2</w:t>
      </w:r>
      <w:r w:rsidR="000F05E1" w:rsidRPr="0084174B">
        <w:rPr>
          <w:rFonts w:ascii="黑体" w:eastAsia="黑体" w:hAnsi="黑体" w:hint="eastAsia"/>
          <w:color w:val="000000"/>
          <w:sz w:val="24"/>
        </w:rPr>
        <w:t xml:space="preserve">  测量模型</w:t>
      </w:r>
    </w:p>
    <w:p w14:paraId="06494DC1" w14:textId="77777777" w:rsidR="000F05E1" w:rsidRPr="0007467E" w:rsidRDefault="00760E4E" w:rsidP="000F05E1">
      <w:pPr>
        <w:spacing w:line="360" w:lineRule="auto"/>
        <w:ind w:firstLineChars="1300" w:firstLine="3120"/>
        <w:rPr>
          <w:sz w:val="24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∆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P</m:t>
                </m:r>
              </m:sub>
            </m:sSub>
            <m:r>
              <w:rPr>
                <w:rFonts w:ascii="Cambria Math" w:hAnsi="Cambria Math"/>
                <w:sz w:val="24"/>
              </w:rPr>
              <m:t>=P</m:t>
            </m:r>
          </m:e>
          <m:sub>
            <m:r>
              <w:rPr>
                <w:rFonts w:ascii="Cambria Math" w:hAnsi="Cambria Math"/>
                <w:sz w:val="24"/>
              </w:rPr>
              <m:t>X</m:t>
            </m:r>
          </m:sub>
        </m:sSub>
        <m:r>
          <m:rPr>
            <m:sty m:val="p"/>
          </m:rPr>
          <w:rPr>
            <w:rFonts w:ascii="Cambria Math" w:hAnsi="Cambria Math"/>
            <w:sz w:val="24"/>
          </w:rPr>
          <m:t>-</m:t>
        </m:r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P</m:t>
            </m:r>
          </m:e>
          <m:sub>
            <m:r>
              <w:rPr>
                <w:rFonts w:ascii="Cambria Math" w:hAnsi="Cambria Math"/>
                <w:sz w:val="24"/>
              </w:rPr>
              <m:t>N</m:t>
            </m:r>
          </m:sub>
        </m:sSub>
      </m:oMath>
      <w:r w:rsidR="000F05E1" w:rsidRPr="0007467E">
        <w:rPr>
          <w:rFonts w:hint="eastAsia"/>
          <w:sz w:val="24"/>
        </w:rPr>
        <w:t xml:space="preserve">                           </w:t>
      </w:r>
      <w:r w:rsidR="000F05E1" w:rsidRPr="0007467E">
        <w:rPr>
          <w:rFonts w:hint="eastAsia"/>
          <w:sz w:val="24"/>
        </w:rPr>
        <w:t>（</w:t>
      </w:r>
      <w:r w:rsidR="000F05E1" w:rsidRPr="0007467E">
        <w:rPr>
          <w:rFonts w:hint="eastAsia"/>
          <w:sz w:val="24"/>
        </w:rPr>
        <w:t>1</w:t>
      </w:r>
      <w:r w:rsidR="000F05E1" w:rsidRPr="0007467E">
        <w:rPr>
          <w:rFonts w:hint="eastAsia"/>
          <w:sz w:val="24"/>
        </w:rPr>
        <w:t>）</w:t>
      </w:r>
    </w:p>
    <w:p w14:paraId="45389C56" w14:textId="77777777" w:rsidR="000F05E1" w:rsidRPr="0007467E" w:rsidRDefault="000F05E1" w:rsidP="000F05E1">
      <w:pPr>
        <w:spacing w:line="360" w:lineRule="auto"/>
        <w:rPr>
          <w:sz w:val="24"/>
        </w:rPr>
      </w:pPr>
      <w:r w:rsidRPr="0007467E">
        <w:rPr>
          <w:rFonts w:hint="eastAsia"/>
          <w:sz w:val="24"/>
        </w:rPr>
        <w:t>式中：</w:t>
      </w:r>
    </w:p>
    <w:p w14:paraId="27D26410" w14:textId="77777777" w:rsidR="000F05E1" w:rsidRDefault="000F05E1" w:rsidP="000F05E1">
      <w:pPr>
        <w:spacing w:line="360" w:lineRule="auto"/>
        <w:ind w:firstLineChars="200" w:firstLine="420"/>
        <w:rPr>
          <w:sz w:val="24"/>
          <w:szCs w:val="24"/>
        </w:rPr>
      </w:pPr>
      <w:r w:rsidRPr="00E725BA">
        <w:rPr>
          <w:position w:val="-10"/>
        </w:rPr>
        <w:object w:dxaOrig="340" w:dyaOrig="340" w14:anchorId="48BB9317">
          <v:shape id="_x0000_i1054" type="#_x0000_t75" style="width:17.15pt;height:17.15pt" o:ole="">
            <v:imagedata r:id="rId58" o:title=""/>
          </v:shape>
          <o:OLEObject Type="Embed" ProgID="Equation.3" ShapeID="_x0000_i1054" DrawAspect="Content" ObjectID="_1695991267" r:id="rId59"/>
        </w:object>
      </w:r>
      <w:r>
        <w:rPr>
          <w:rFonts w:hint="eastAsia"/>
          <w:sz w:val="24"/>
        </w:rPr>
        <w:t>——功率示值误差</w:t>
      </w:r>
      <w:r w:rsidRPr="0007467E">
        <w:rPr>
          <w:rFonts w:hint="eastAsia"/>
          <w:sz w:val="24"/>
        </w:rPr>
        <w:t>，</w:t>
      </w:r>
      <w:r>
        <w:rPr>
          <w:rFonts w:hint="eastAsia"/>
          <w:sz w:val="24"/>
        </w:rPr>
        <w:t>W</w:t>
      </w:r>
      <w:r w:rsidRPr="0007467E">
        <w:rPr>
          <w:rFonts w:hint="eastAsia"/>
          <w:sz w:val="24"/>
        </w:rPr>
        <w:t>；</w:t>
      </w:r>
    </w:p>
    <w:p w14:paraId="4D5584F7" w14:textId="77777777" w:rsidR="000F05E1" w:rsidRPr="0007467E" w:rsidRDefault="000F05E1" w:rsidP="000F05E1">
      <w:pPr>
        <w:spacing w:line="360" w:lineRule="auto"/>
        <w:ind w:firstLineChars="200" w:firstLine="480"/>
        <w:rPr>
          <w:sz w:val="24"/>
        </w:rPr>
      </w:pPr>
      <w:r w:rsidRPr="005B612F">
        <w:rPr>
          <w:position w:val="-10"/>
          <w:sz w:val="24"/>
          <w:szCs w:val="24"/>
        </w:rPr>
        <w:object w:dxaOrig="320" w:dyaOrig="340" w14:anchorId="5F06C4A7">
          <v:shape id="_x0000_i1055" type="#_x0000_t75" style="width:16pt;height:17.15pt" o:ole="">
            <v:imagedata r:id="rId21" o:title=""/>
          </v:shape>
          <o:OLEObject Type="Embed" ProgID="Equation.3" ShapeID="_x0000_i1055" DrawAspect="Content" ObjectID="_1695991268" r:id="rId60"/>
        </w:object>
      </w:r>
      <w:r>
        <w:rPr>
          <w:rFonts w:hint="eastAsia"/>
          <w:sz w:val="24"/>
        </w:rPr>
        <w:t>——</w:t>
      </w:r>
      <w:r w:rsidR="007A66E5">
        <w:rPr>
          <w:rFonts w:hint="eastAsia"/>
          <w:sz w:val="24"/>
        </w:rPr>
        <w:t>标准功率表</w:t>
      </w:r>
      <w:r>
        <w:rPr>
          <w:rFonts w:hint="eastAsia"/>
          <w:sz w:val="24"/>
        </w:rPr>
        <w:t>功率显示值</w:t>
      </w:r>
      <w:r w:rsidRPr="0007467E">
        <w:rPr>
          <w:sz w:val="24"/>
        </w:rPr>
        <w:t>，</w:t>
      </w:r>
      <w:r>
        <w:rPr>
          <w:rFonts w:hint="eastAsia"/>
          <w:sz w:val="24"/>
        </w:rPr>
        <w:t>W</w:t>
      </w:r>
      <w:r w:rsidRPr="0007467E">
        <w:rPr>
          <w:rFonts w:hint="eastAsia"/>
          <w:sz w:val="24"/>
        </w:rPr>
        <w:t>；</w:t>
      </w:r>
    </w:p>
    <w:p w14:paraId="64DAD8B0" w14:textId="77777777" w:rsidR="000F05E1" w:rsidRPr="0007467E" w:rsidRDefault="000F05E1" w:rsidP="000F05E1">
      <w:pPr>
        <w:spacing w:line="360" w:lineRule="auto"/>
        <w:ind w:firstLineChars="250" w:firstLine="525"/>
        <w:rPr>
          <w:sz w:val="24"/>
        </w:rPr>
      </w:pPr>
      <w:r w:rsidRPr="00F346F9">
        <w:rPr>
          <w:position w:val="-12"/>
        </w:rPr>
        <w:object w:dxaOrig="300" w:dyaOrig="360" w14:anchorId="21B318B5">
          <v:shape id="_x0000_i1056" type="#_x0000_t75" style="width:14.85pt;height:17.15pt" o:ole="">
            <v:imagedata r:id="rId55" o:title=""/>
          </v:shape>
          <o:OLEObject Type="Embed" ProgID="Equation.3" ShapeID="_x0000_i1056" DrawAspect="Content" ObjectID="_1695991269" r:id="rId61"/>
        </w:object>
      </w:r>
      <w:r>
        <w:rPr>
          <w:rFonts w:hint="eastAsia"/>
          <w:sz w:val="24"/>
        </w:rPr>
        <w:t>——标准</w:t>
      </w:r>
      <w:r w:rsidRPr="00A45A43">
        <w:rPr>
          <w:rFonts w:hint="eastAsia"/>
          <w:sz w:val="24"/>
          <w:szCs w:val="24"/>
        </w:rPr>
        <w:t>功率</w:t>
      </w:r>
      <w:r>
        <w:rPr>
          <w:rFonts w:hint="eastAsia"/>
          <w:sz w:val="24"/>
        </w:rPr>
        <w:t>源输出</w:t>
      </w:r>
      <w:r w:rsidRPr="00A45A43">
        <w:rPr>
          <w:rFonts w:hint="eastAsia"/>
          <w:sz w:val="24"/>
          <w:szCs w:val="24"/>
        </w:rPr>
        <w:t>值</w:t>
      </w:r>
      <w:r>
        <w:rPr>
          <w:rFonts w:hint="eastAsia"/>
          <w:sz w:val="24"/>
          <w:szCs w:val="24"/>
        </w:rPr>
        <w:t>，</w:t>
      </w:r>
      <w:r>
        <w:rPr>
          <w:rFonts w:hint="eastAsia"/>
          <w:sz w:val="24"/>
        </w:rPr>
        <w:t>W</w:t>
      </w:r>
      <w:r w:rsidRPr="0007467E">
        <w:rPr>
          <w:rFonts w:hint="eastAsia"/>
          <w:sz w:val="24"/>
        </w:rPr>
        <w:t>。</w:t>
      </w:r>
    </w:p>
    <w:p w14:paraId="3AB7B36D" w14:textId="3E0BA5F5" w:rsidR="000F05E1" w:rsidRDefault="00D31FE5" w:rsidP="000F05E1">
      <w:pPr>
        <w:spacing w:line="360" w:lineRule="auto"/>
        <w:rPr>
          <w:sz w:val="24"/>
        </w:rPr>
      </w:pPr>
      <w:r>
        <w:rPr>
          <w:rFonts w:ascii="黑体" w:eastAsia="黑体" w:hAnsi="黑体" w:hint="eastAsia"/>
          <w:color w:val="000000"/>
          <w:sz w:val="24"/>
        </w:rPr>
        <w:t>B</w:t>
      </w:r>
      <w:r w:rsidR="000F05E1">
        <w:rPr>
          <w:rFonts w:ascii="黑体" w:eastAsia="黑体" w:hAnsi="黑体" w:hint="eastAsia"/>
          <w:color w:val="000000"/>
          <w:sz w:val="24"/>
        </w:rPr>
        <w:t>.</w:t>
      </w:r>
      <w:r w:rsidR="000F05E1" w:rsidRPr="0084174B">
        <w:rPr>
          <w:rFonts w:ascii="黑体" w:eastAsia="黑体" w:hAnsi="黑体"/>
          <w:color w:val="000000"/>
          <w:sz w:val="24"/>
        </w:rPr>
        <w:t>3</w:t>
      </w:r>
      <w:r w:rsidR="000F05E1" w:rsidRPr="0084174B">
        <w:rPr>
          <w:rFonts w:ascii="黑体" w:eastAsia="黑体" w:hAnsi="黑体" w:hint="eastAsia"/>
          <w:color w:val="000000"/>
          <w:sz w:val="24"/>
        </w:rPr>
        <w:t xml:space="preserve">  合成方差及灵敏系数</w:t>
      </w:r>
    </w:p>
    <w:p w14:paraId="346B2E1F" w14:textId="77777777" w:rsidR="000F05E1" w:rsidRDefault="000F05E1" w:rsidP="000F05E1">
      <w:pPr>
        <w:spacing w:line="480" w:lineRule="auto"/>
        <w:rPr>
          <w:color w:val="FF0000"/>
          <w:sz w:val="24"/>
        </w:rPr>
      </w:pPr>
      <w:r>
        <w:rPr>
          <w:rFonts w:hint="eastAsia"/>
          <w:sz w:val="24"/>
        </w:rPr>
        <w:t xml:space="preserve">          </w:t>
      </w:r>
      <m:oMath>
        <m:sSubSup>
          <m:sSubSupPr>
            <m:ctrlPr>
              <w:rPr>
                <w:rFonts w:ascii="Cambria Math" w:hAnsi="Cambria Math"/>
                <w:i/>
                <w:sz w:val="24"/>
              </w:rPr>
            </m:ctrlPr>
          </m:sSubSup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w:rPr>
                <w:rFonts w:ascii="Cambria Math" w:hAnsi="Cambria Math"/>
                <w:sz w:val="24"/>
              </w:rPr>
              <m:t>c</m:t>
            </m:r>
          </m:sub>
          <m:sup>
            <m:r>
              <w:rPr>
                <w:rFonts w:ascii="Cambria Math" w:hAnsi="Cambria Math"/>
                <w:sz w:val="24"/>
              </w:rPr>
              <m:t>2</m:t>
            </m:r>
          </m:sup>
        </m:sSubSup>
        <m:r>
          <m:rPr>
            <m:sty m:val="p"/>
          </m:rPr>
          <w:rPr>
            <w:rFonts w:ascii="Cambria Math" w:hAnsi="Cambria Math"/>
            <w:sz w:val="24"/>
          </w:rPr>
          <m:t>（</m:t>
        </m:r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∆</m:t>
            </m:r>
          </m:e>
          <m:sub>
            <m:r>
              <w:rPr>
                <w:rFonts w:ascii="Cambria Math" w:hAnsi="Cambria Math"/>
                <w:sz w:val="24"/>
              </w:rPr>
              <m:t>P</m:t>
            </m:r>
          </m:sub>
        </m:sSub>
        <m:r>
          <m:rPr>
            <m:sty m:val="p"/>
          </m:rPr>
          <w:rPr>
            <w:rFonts w:ascii="Cambria Math" w:hAnsi="Cambria Math"/>
            <w:sz w:val="24"/>
          </w:rPr>
          <m:t>）</m:t>
        </m:r>
        <m:r>
          <m:rPr>
            <m:sty m:val="p"/>
          </m:rPr>
          <w:rPr>
            <w:rFonts w:ascii="Cambria Math" w:hAnsi="Cambria Math"/>
            <w:sz w:val="24"/>
          </w:rPr>
          <m:t>=</m:t>
        </m:r>
        <m:sSubSup>
          <m:sSubSupPr>
            <m:ctrlPr>
              <w:rPr>
                <w:rFonts w:ascii="Cambria Math" w:hAnsi="Cambria Math"/>
                <w:sz w:val="24"/>
              </w:rPr>
            </m:ctrlPr>
          </m:sSubSupPr>
          <m:e>
            <m:r>
              <w:rPr>
                <w:rFonts w:ascii="Cambria Math" w:hAnsi="Cambria Math"/>
                <w:sz w:val="24"/>
              </w:rPr>
              <m:t>c</m:t>
            </m:r>
          </m:e>
          <m:sub>
            <m:r>
              <w:rPr>
                <w:rFonts w:ascii="Cambria Math" w:hAnsi="Cambria Math"/>
                <w:sz w:val="24"/>
              </w:rPr>
              <m:t>1</m:t>
            </m:r>
          </m:sub>
          <m:sup>
            <m:r>
              <w:rPr>
                <w:rFonts w:ascii="Cambria Math" w:hAnsi="Cambria Math"/>
                <w:sz w:val="24"/>
              </w:rPr>
              <m:t>2</m:t>
            </m:r>
          </m:sup>
        </m:sSubSup>
        <m:sSubSup>
          <m:sSubSupPr>
            <m:ctrlPr>
              <w:rPr>
                <w:rFonts w:ascii="Cambria Math" w:hAnsi="Cambria Math"/>
                <w:i/>
                <w:sz w:val="24"/>
              </w:rPr>
            </m:ctrlPr>
          </m:sSubSup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w:rPr>
                <w:rFonts w:ascii="Cambria Math" w:hAnsi="Cambria Math"/>
                <w:sz w:val="24"/>
              </w:rPr>
              <m:t>1</m:t>
            </m:r>
          </m:sub>
          <m:sup>
            <m:r>
              <w:rPr>
                <w:rFonts w:ascii="Cambria Math" w:hAnsi="Cambria Math"/>
                <w:sz w:val="24"/>
              </w:rPr>
              <m:t>2</m:t>
            </m:r>
          </m:sup>
        </m:sSubSup>
        <m:r>
          <m:rPr>
            <m:sty m:val="p"/>
          </m:rPr>
          <w:rPr>
            <w:rFonts w:ascii="Cambria Math" w:hAnsi="Cambria Math"/>
            <w:sz w:val="24"/>
          </w:rPr>
          <m:t>（</m:t>
        </m:r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P</m:t>
            </m:r>
          </m:e>
          <m:sub>
            <m:r>
              <w:rPr>
                <w:rFonts w:ascii="Cambria Math" w:hAnsi="Cambria Math"/>
                <w:sz w:val="24"/>
              </w:rPr>
              <m:t>X</m:t>
            </m:r>
          </m:sub>
        </m:sSub>
        <m:r>
          <m:rPr>
            <m:sty m:val="p"/>
          </m:rPr>
          <w:rPr>
            <w:rFonts w:ascii="Cambria Math" w:hAnsi="Cambria Math"/>
            <w:sz w:val="24"/>
          </w:rPr>
          <m:t>）</m:t>
        </m:r>
        <m:r>
          <w:rPr>
            <w:rFonts w:ascii="Cambria Math" w:hAnsi="Cambria Math"/>
            <w:sz w:val="24"/>
          </w:rPr>
          <m:t>+</m:t>
        </m:r>
        <m:sSubSup>
          <m:sSubSupPr>
            <m:ctrlPr>
              <w:rPr>
                <w:rFonts w:ascii="Cambria Math" w:hAnsi="Cambria Math"/>
                <w:sz w:val="24"/>
              </w:rPr>
            </m:ctrlPr>
          </m:sSubSupPr>
          <m:e>
            <m:r>
              <w:rPr>
                <w:rFonts w:ascii="Cambria Math" w:hAnsi="Cambria Math"/>
                <w:sz w:val="24"/>
              </w:rPr>
              <m:t>c</m:t>
            </m:r>
          </m:e>
          <m:sub>
            <m:r>
              <w:rPr>
                <w:rFonts w:ascii="Cambria Math" w:hAnsi="Cambria Math"/>
                <w:sz w:val="24"/>
              </w:rPr>
              <m:t>2</m:t>
            </m:r>
          </m:sub>
          <m:sup>
            <m:r>
              <w:rPr>
                <w:rFonts w:ascii="Cambria Math" w:hAnsi="Cambria Math"/>
                <w:sz w:val="24"/>
              </w:rPr>
              <m:t>2</m:t>
            </m:r>
          </m:sup>
        </m:sSubSup>
        <m:sSubSup>
          <m:sSubSupPr>
            <m:ctrlPr>
              <w:rPr>
                <w:rFonts w:ascii="Cambria Math" w:hAnsi="Cambria Math"/>
                <w:sz w:val="24"/>
              </w:rPr>
            </m:ctrlPr>
          </m:sSubSup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w:rPr>
                <w:rFonts w:ascii="Cambria Math" w:hAnsi="Cambria Math"/>
                <w:sz w:val="24"/>
              </w:rPr>
              <m:t>2</m:t>
            </m:r>
          </m:sub>
          <m:sup>
            <m:r>
              <w:rPr>
                <w:rFonts w:ascii="Cambria Math" w:hAnsi="Cambria Math"/>
                <w:sz w:val="24"/>
              </w:rPr>
              <m:t>2</m:t>
            </m:r>
          </m:sup>
        </m:sSubSup>
        <m:r>
          <m:rPr>
            <m:sty m:val="p"/>
          </m:rPr>
          <w:rPr>
            <w:rFonts w:ascii="Cambria Math" w:hAnsi="Cambria Math"/>
            <w:sz w:val="24"/>
          </w:rPr>
          <m:t>（</m:t>
        </m:r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</w:rPr>
              <m:t>N</m:t>
            </m:r>
          </m:sub>
        </m:sSub>
        <m:r>
          <m:rPr>
            <m:sty m:val="p"/>
          </m:rPr>
          <w:rPr>
            <w:rFonts w:ascii="Cambria Math" w:hAnsi="Cambria Math"/>
            <w:sz w:val="24"/>
          </w:rPr>
          <m:t>）</m:t>
        </m:r>
      </m:oMath>
    </w:p>
    <w:p w14:paraId="0ED526B8" w14:textId="77777777" w:rsidR="000F05E1" w:rsidRDefault="000F05E1" w:rsidP="000F05E1">
      <w:pPr>
        <w:spacing w:line="360" w:lineRule="auto"/>
      </w:pPr>
      <w:r w:rsidRPr="0007467E">
        <w:rPr>
          <w:rFonts w:hint="eastAsia"/>
          <w:sz w:val="24"/>
        </w:rPr>
        <w:t xml:space="preserve">   </w:t>
      </w:r>
      <w:r>
        <w:rPr>
          <w:rFonts w:ascii="宋体" w:hAnsi="宋体" w:hint="eastAsia"/>
          <w:color w:val="000000"/>
          <w:sz w:val="24"/>
        </w:rPr>
        <w:t xml:space="preserve">       </w:t>
      </w:r>
      <w:r w:rsidRPr="007D6BE2">
        <w:rPr>
          <w:position w:val="-30"/>
        </w:rPr>
        <w:object w:dxaOrig="2740" w:dyaOrig="680" w14:anchorId="6EC789A7">
          <v:shape id="_x0000_i1057" type="#_x0000_t75" style="width:137.15pt;height:33.15pt" o:ole="">
            <v:imagedata r:id="rId62" o:title=""/>
          </v:shape>
          <o:OLEObject Type="Embed" ProgID="Equation.3" ShapeID="_x0000_i1057" DrawAspect="Content" ObjectID="_1695991270" r:id="rId63"/>
        </w:object>
      </w:r>
      <w:r>
        <w:rPr>
          <w:rFonts w:hint="eastAsia"/>
        </w:rPr>
        <w:t xml:space="preserve">     </w:t>
      </w:r>
    </w:p>
    <w:p w14:paraId="223B10F3" w14:textId="77777777" w:rsidR="000F05E1" w:rsidRPr="0007467E" w:rsidRDefault="000F05E1" w:rsidP="000F05E1">
      <w:pPr>
        <w:spacing w:line="360" w:lineRule="auto"/>
        <w:ind w:firstLineChars="550" w:firstLine="1155"/>
        <w:rPr>
          <w:sz w:val="24"/>
        </w:rPr>
      </w:pPr>
      <w:r w:rsidRPr="00F346F9">
        <w:rPr>
          <w:position w:val="-30"/>
        </w:rPr>
        <w:object w:dxaOrig="2860" w:dyaOrig="680" w14:anchorId="77F8CAD1">
          <v:shape id="_x0000_i1058" type="#_x0000_t75" style="width:143.45pt;height:33.15pt" o:ole="">
            <v:imagedata r:id="rId64" o:title=""/>
          </v:shape>
          <o:OLEObject Type="Embed" ProgID="Equation.3" ShapeID="_x0000_i1058" DrawAspect="Content" ObjectID="_1695991271" r:id="rId65"/>
        </w:object>
      </w:r>
    </w:p>
    <w:p w14:paraId="4F060548" w14:textId="4161BA34" w:rsidR="000F05E1" w:rsidRPr="0007467E" w:rsidRDefault="00D31FE5" w:rsidP="000F05E1">
      <w:pPr>
        <w:spacing w:line="360" w:lineRule="auto"/>
        <w:rPr>
          <w:sz w:val="24"/>
        </w:rPr>
      </w:pPr>
      <w:r>
        <w:rPr>
          <w:rFonts w:ascii="黑体" w:eastAsia="黑体" w:hAnsi="黑体" w:hint="eastAsia"/>
          <w:color w:val="000000"/>
          <w:sz w:val="24"/>
        </w:rPr>
        <w:t>B</w:t>
      </w:r>
      <w:r w:rsidR="000F05E1">
        <w:rPr>
          <w:rFonts w:ascii="黑体" w:eastAsia="黑体" w:hAnsi="黑体" w:hint="eastAsia"/>
          <w:color w:val="000000"/>
          <w:sz w:val="24"/>
        </w:rPr>
        <w:t>.</w:t>
      </w:r>
      <w:r w:rsidR="000F05E1" w:rsidRPr="0084174B">
        <w:rPr>
          <w:rFonts w:ascii="黑体" w:eastAsia="黑体" w:hAnsi="黑体"/>
          <w:color w:val="000000"/>
          <w:sz w:val="24"/>
        </w:rPr>
        <w:t xml:space="preserve">4 </w:t>
      </w:r>
      <w:r w:rsidR="000F05E1" w:rsidRPr="0084174B">
        <w:rPr>
          <w:rFonts w:ascii="黑体" w:eastAsia="黑体" w:hAnsi="黑体" w:hint="eastAsia"/>
          <w:color w:val="000000"/>
          <w:sz w:val="24"/>
        </w:rPr>
        <w:t xml:space="preserve"> 标准不确定度分量的评定</w:t>
      </w:r>
    </w:p>
    <w:p w14:paraId="35056E2E" w14:textId="168B001D" w:rsidR="000F05E1" w:rsidRPr="0007467E" w:rsidRDefault="000F05E1" w:rsidP="000F05E1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在</w:t>
      </w:r>
      <w:r w:rsidRPr="0007467E">
        <w:rPr>
          <w:rFonts w:hint="eastAsia"/>
          <w:sz w:val="24"/>
        </w:rPr>
        <w:t>校准</w:t>
      </w:r>
      <w:r>
        <w:rPr>
          <w:rFonts w:hint="eastAsia"/>
          <w:sz w:val="24"/>
        </w:rPr>
        <w:t>条件下，</w:t>
      </w:r>
      <w:r w:rsidR="007A66E5">
        <w:rPr>
          <w:rFonts w:hint="eastAsia"/>
          <w:sz w:val="24"/>
        </w:rPr>
        <w:t>标准功率表</w:t>
      </w:r>
      <w:r w:rsidRPr="0007467E">
        <w:rPr>
          <w:rFonts w:hint="eastAsia"/>
          <w:sz w:val="24"/>
        </w:rPr>
        <w:t>的</w:t>
      </w:r>
      <w:r>
        <w:rPr>
          <w:rFonts w:hint="eastAsia"/>
          <w:sz w:val="24"/>
        </w:rPr>
        <w:t>测量</w:t>
      </w:r>
      <w:r w:rsidRPr="0007467E">
        <w:rPr>
          <w:rFonts w:hint="eastAsia"/>
          <w:sz w:val="24"/>
        </w:rPr>
        <w:t>不确定度主要由</w:t>
      </w:r>
      <w:r w:rsidR="00C51E0D">
        <w:rPr>
          <w:rFonts w:hint="eastAsia"/>
          <w:sz w:val="24"/>
        </w:rPr>
        <w:t>标准传递系统</w:t>
      </w:r>
      <w:r>
        <w:rPr>
          <w:rFonts w:hint="eastAsia"/>
          <w:sz w:val="24"/>
        </w:rPr>
        <w:t>和被</w:t>
      </w:r>
      <w:proofErr w:type="gramStart"/>
      <w:r>
        <w:rPr>
          <w:rFonts w:hint="eastAsia"/>
          <w:sz w:val="24"/>
        </w:rPr>
        <w:t>校</w:t>
      </w:r>
      <w:r w:rsidR="007A66E5">
        <w:rPr>
          <w:rFonts w:hint="eastAsia"/>
          <w:sz w:val="24"/>
        </w:rPr>
        <w:t>标准</w:t>
      </w:r>
      <w:proofErr w:type="gramEnd"/>
      <w:r w:rsidR="007A66E5">
        <w:rPr>
          <w:rFonts w:hint="eastAsia"/>
          <w:sz w:val="24"/>
        </w:rPr>
        <w:t>功率表</w:t>
      </w:r>
      <w:r>
        <w:rPr>
          <w:rFonts w:hint="eastAsia"/>
          <w:sz w:val="24"/>
        </w:rPr>
        <w:t>测量不重复</w:t>
      </w:r>
      <w:r w:rsidRPr="0007467E">
        <w:rPr>
          <w:sz w:val="24"/>
        </w:rPr>
        <w:t>引起，</w:t>
      </w:r>
      <w:r>
        <w:rPr>
          <w:rFonts w:hint="eastAsia"/>
          <w:sz w:val="24"/>
        </w:rPr>
        <w:t>温度、湿度等</w:t>
      </w:r>
      <w:r w:rsidRPr="0007467E">
        <w:rPr>
          <w:rFonts w:hint="eastAsia"/>
          <w:sz w:val="24"/>
        </w:rPr>
        <w:t>其他因素</w:t>
      </w:r>
      <w:r>
        <w:rPr>
          <w:rFonts w:hint="eastAsia"/>
          <w:sz w:val="24"/>
        </w:rPr>
        <w:t>的</w:t>
      </w:r>
      <w:r w:rsidRPr="0007467E">
        <w:rPr>
          <w:rFonts w:hint="eastAsia"/>
          <w:sz w:val="24"/>
        </w:rPr>
        <w:t>影响可忽略</w:t>
      </w:r>
      <w:r>
        <w:rPr>
          <w:rFonts w:hint="eastAsia"/>
          <w:sz w:val="24"/>
        </w:rPr>
        <w:t>不计</w:t>
      </w:r>
      <w:r w:rsidRPr="0007467E">
        <w:rPr>
          <w:rFonts w:hint="eastAsia"/>
          <w:sz w:val="24"/>
        </w:rPr>
        <w:t>。</w:t>
      </w:r>
    </w:p>
    <w:p w14:paraId="2C609814" w14:textId="431EE057" w:rsidR="000F05E1" w:rsidRPr="0007467E" w:rsidRDefault="00D31FE5" w:rsidP="000F05E1">
      <w:pPr>
        <w:spacing w:line="360" w:lineRule="auto"/>
        <w:rPr>
          <w:sz w:val="24"/>
        </w:rPr>
      </w:pPr>
      <w:r>
        <w:rPr>
          <w:rFonts w:ascii="黑体" w:eastAsia="黑体" w:hAnsi="黑体" w:hint="eastAsia"/>
          <w:color w:val="000000"/>
          <w:sz w:val="24"/>
        </w:rPr>
        <w:lastRenderedPageBreak/>
        <w:t>B</w:t>
      </w:r>
      <w:r w:rsidR="000F05E1">
        <w:rPr>
          <w:rFonts w:ascii="黑体" w:eastAsia="黑体" w:hAnsi="黑体" w:hint="eastAsia"/>
          <w:color w:val="000000"/>
          <w:sz w:val="24"/>
        </w:rPr>
        <w:t>.</w:t>
      </w:r>
      <w:r w:rsidR="000F05E1" w:rsidRPr="0007467E">
        <w:rPr>
          <w:sz w:val="24"/>
        </w:rPr>
        <w:t xml:space="preserve">4.1 </w:t>
      </w:r>
      <w:r w:rsidR="000F05E1" w:rsidRPr="0007467E">
        <w:rPr>
          <w:rFonts w:hint="eastAsia"/>
          <w:sz w:val="24"/>
        </w:rPr>
        <w:t>输入量</w:t>
      </w:r>
      <w:r w:rsidR="000F05E1" w:rsidRPr="005B612F">
        <w:rPr>
          <w:position w:val="-10"/>
          <w:sz w:val="24"/>
          <w:szCs w:val="24"/>
        </w:rPr>
        <w:object w:dxaOrig="320" w:dyaOrig="340" w14:anchorId="1E89BD92">
          <v:shape id="_x0000_i1059" type="#_x0000_t75" style="width:16pt;height:17.15pt" o:ole="">
            <v:imagedata r:id="rId21" o:title=""/>
          </v:shape>
          <o:OLEObject Type="Embed" ProgID="Equation.3" ShapeID="_x0000_i1059" DrawAspect="Content" ObjectID="_1695991272" r:id="rId66"/>
        </w:object>
      </w:r>
      <w:r w:rsidR="000F05E1" w:rsidRPr="0007467E">
        <w:rPr>
          <w:rFonts w:hint="eastAsia"/>
          <w:sz w:val="24"/>
        </w:rPr>
        <w:t>引</w:t>
      </w:r>
      <w:r w:rsidR="000F05E1">
        <w:rPr>
          <w:rFonts w:hint="eastAsia"/>
          <w:sz w:val="24"/>
        </w:rPr>
        <w:t>入</w:t>
      </w:r>
      <w:r w:rsidR="000F05E1" w:rsidRPr="0007467E">
        <w:rPr>
          <w:sz w:val="24"/>
        </w:rPr>
        <w:t>的标准不确定度</w:t>
      </w:r>
      <w:r w:rsidR="000F05E1" w:rsidRPr="009349B7">
        <w:rPr>
          <w:i/>
          <w:position w:val="-10"/>
          <w:sz w:val="24"/>
        </w:rPr>
        <w:object w:dxaOrig="639" w:dyaOrig="340" w14:anchorId="253A5771">
          <v:shape id="_x0000_i1060" type="#_x0000_t75" style="width:33.15pt;height:17.15pt" o:ole="">
            <v:imagedata r:id="rId67" o:title=""/>
          </v:shape>
          <o:OLEObject Type="Embed" ProgID="Equation.3" ShapeID="_x0000_i1060" DrawAspect="Content" ObjectID="_1695991273" r:id="rId68"/>
        </w:object>
      </w:r>
    </w:p>
    <w:p w14:paraId="10B7080B" w14:textId="4B39E64C" w:rsidR="000F05E1" w:rsidRDefault="000F05E1" w:rsidP="000F05E1">
      <w:pPr>
        <w:spacing w:line="360" w:lineRule="auto"/>
        <w:ind w:firstLineChars="200" w:firstLine="480"/>
        <w:rPr>
          <w:sz w:val="24"/>
        </w:rPr>
      </w:pPr>
      <w:r w:rsidRPr="0007467E">
        <w:rPr>
          <w:rFonts w:hint="eastAsia"/>
          <w:sz w:val="24"/>
        </w:rPr>
        <w:t>主要由</w:t>
      </w:r>
      <w:r>
        <w:rPr>
          <w:rFonts w:hint="eastAsia"/>
          <w:sz w:val="24"/>
        </w:rPr>
        <w:t>被</w:t>
      </w:r>
      <w:proofErr w:type="gramStart"/>
      <w:r>
        <w:rPr>
          <w:rFonts w:hint="eastAsia"/>
          <w:sz w:val="24"/>
        </w:rPr>
        <w:t>校</w:t>
      </w:r>
      <w:r w:rsidR="007A66E5">
        <w:rPr>
          <w:rFonts w:hint="eastAsia"/>
          <w:sz w:val="24"/>
        </w:rPr>
        <w:t>标准</w:t>
      </w:r>
      <w:proofErr w:type="gramEnd"/>
      <w:r w:rsidR="007A66E5">
        <w:rPr>
          <w:rFonts w:hint="eastAsia"/>
          <w:sz w:val="24"/>
        </w:rPr>
        <w:t>功率表</w:t>
      </w:r>
      <w:r>
        <w:rPr>
          <w:rFonts w:hint="eastAsia"/>
          <w:sz w:val="24"/>
        </w:rPr>
        <w:t>测量重复性引起，以标准功率源在</w:t>
      </w:r>
      <w:r w:rsidR="007A66E5">
        <w:rPr>
          <w:rFonts w:hint="eastAsia"/>
          <w:sz w:val="24"/>
        </w:rPr>
        <w:t>50</w:t>
      </w:r>
      <w:r>
        <w:rPr>
          <w:rFonts w:hint="eastAsia"/>
          <w:sz w:val="24"/>
        </w:rPr>
        <w:t>Hz</w:t>
      </w:r>
      <w:r>
        <w:rPr>
          <w:rFonts w:hint="eastAsia"/>
          <w:sz w:val="24"/>
        </w:rPr>
        <w:t>时</w:t>
      </w:r>
      <w:r w:rsidRPr="0007467E">
        <w:rPr>
          <w:sz w:val="24"/>
        </w:rPr>
        <w:t>输出</w:t>
      </w:r>
      <w:r w:rsidR="007A66E5">
        <w:rPr>
          <w:sz w:val="24"/>
        </w:rPr>
        <w:t>三相电压电流</w:t>
      </w:r>
      <w:r>
        <w:rPr>
          <w:rFonts w:hint="eastAsia"/>
          <w:sz w:val="24"/>
        </w:rPr>
        <w:t>（</w:t>
      </w:r>
      <w:r w:rsidR="007A66E5">
        <w:rPr>
          <w:rFonts w:hint="eastAsia"/>
          <w:sz w:val="24"/>
        </w:rPr>
        <w:t>3</w:t>
      </w:r>
      <w:r w:rsidR="007A66E5">
        <w:rPr>
          <w:rFonts w:ascii="宋体" w:hAnsi="宋体" w:hint="eastAsia"/>
          <w:sz w:val="24"/>
        </w:rPr>
        <w:t>×</w:t>
      </w:r>
      <w:r w:rsidR="007A66E5">
        <w:rPr>
          <w:rFonts w:hint="eastAsia"/>
          <w:sz w:val="24"/>
        </w:rPr>
        <w:t>22</w:t>
      </w:r>
      <w:r>
        <w:rPr>
          <w:rFonts w:hint="eastAsia"/>
          <w:sz w:val="24"/>
        </w:rPr>
        <w:t>0V</w:t>
      </w:r>
      <w:r>
        <w:rPr>
          <w:rFonts w:hint="eastAsia"/>
          <w:sz w:val="24"/>
        </w:rPr>
        <w:t>、</w:t>
      </w:r>
      <w:r w:rsidR="007A66E5">
        <w:rPr>
          <w:rFonts w:hint="eastAsia"/>
          <w:sz w:val="24"/>
        </w:rPr>
        <w:t>3</w:t>
      </w:r>
      <w:r w:rsidR="007A66E5">
        <w:rPr>
          <w:rFonts w:ascii="宋体" w:hAnsi="宋体" w:hint="eastAsia"/>
          <w:sz w:val="24"/>
        </w:rPr>
        <w:t>×</w:t>
      </w:r>
      <w:r>
        <w:rPr>
          <w:rFonts w:hint="eastAsia"/>
          <w:sz w:val="24"/>
        </w:rPr>
        <w:t>5A</w:t>
      </w:r>
      <w:r>
        <w:rPr>
          <w:rFonts w:hint="eastAsia"/>
          <w:sz w:val="24"/>
        </w:rPr>
        <w:t>）、</w:t>
      </w:r>
      <w:proofErr w:type="spellStart"/>
      <w:r>
        <w:rPr>
          <w:rFonts w:hint="eastAsia"/>
          <w:sz w:val="24"/>
        </w:rPr>
        <w:t>cos</w:t>
      </w:r>
      <w:r w:rsidRPr="0061272E">
        <w:rPr>
          <w:sz w:val="24"/>
        </w:rPr>
        <w:t>φ</w:t>
      </w:r>
      <w:proofErr w:type="spellEnd"/>
      <w:r>
        <w:rPr>
          <w:rFonts w:hint="eastAsia"/>
          <w:sz w:val="24"/>
        </w:rPr>
        <w:t>=1.0</w:t>
      </w:r>
      <w:r w:rsidR="00C51E0D">
        <w:rPr>
          <w:rFonts w:hint="eastAsia"/>
          <w:sz w:val="24"/>
        </w:rPr>
        <w:t>，使标准传递系统的显示值为标准输出值即</w:t>
      </w:r>
      <w:r w:rsidR="00C51E0D">
        <w:rPr>
          <w:rFonts w:hint="eastAsia"/>
          <w:sz w:val="24"/>
        </w:rPr>
        <w:t>3300W</w:t>
      </w:r>
      <w:r>
        <w:rPr>
          <w:rFonts w:hint="eastAsia"/>
          <w:sz w:val="24"/>
        </w:rPr>
        <w:t>为例，在重复性条件下，得到一列数据如下表所示。</w:t>
      </w:r>
    </w:p>
    <w:p w14:paraId="58BC3A21" w14:textId="77777777" w:rsidR="000F05E1" w:rsidRPr="002C434F" w:rsidRDefault="000F05E1" w:rsidP="000F05E1">
      <w:pPr>
        <w:spacing w:line="360" w:lineRule="auto"/>
        <w:ind w:firstLine="480"/>
        <w:jc w:val="center"/>
        <w:rPr>
          <w:rFonts w:ascii="黑体" w:eastAsia="黑体" w:hAnsi="黑体"/>
          <w:sz w:val="18"/>
          <w:szCs w:val="18"/>
        </w:rPr>
      </w:pPr>
      <w:r w:rsidRPr="002C434F">
        <w:rPr>
          <w:rFonts w:ascii="黑体" w:eastAsia="黑体" w:hAnsi="黑体" w:hint="eastAsia"/>
          <w:sz w:val="18"/>
          <w:szCs w:val="18"/>
        </w:rPr>
        <w:t>表A1 测量数据列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3"/>
        <w:gridCol w:w="836"/>
        <w:gridCol w:w="836"/>
        <w:gridCol w:w="836"/>
        <w:gridCol w:w="837"/>
        <w:gridCol w:w="836"/>
        <w:gridCol w:w="836"/>
        <w:gridCol w:w="837"/>
        <w:gridCol w:w="836"/>
        <w:gridCol w:w="836"/>
        <w:gridCol w:w="837"/>
      </w:tblGrid>
      <w:tr w:rsidR="004D0CF2" w14:paraId="7250113C" w14:textId="77777777" w:rsidTr="001A1B25">
        <w:trPr>
          <w:trHeight w:val="468"/>
        </w:trPr>
        <w:tc>
          <w:tcPr>
            <w:tcW w:w="993" w:type="dxa"/>
            <w:vAlign w:val="center"/>
          </w:tcPr>
          <w:p w14:paraId="480EDD4D" w14:textId="77777777" w:rsidR="000F05E1" w:rsidRPr="002C434F" w:rsidRDefault="000F05E1" w:rsidP="001A1B25">
            <w:pPr>
              <w:spacing w:line="360" w:lineRule="auto"/>
              <w:jc w:val="center"/>
              <w:rPr>
                <w:i/>
                <w:szCs w:val="21"/>
              </w:rPr>
            </w:pPr>
            <w:proofErr w:type="spellStart"/>
            <w:r w:rsidRPr="002C434F">
              <w:rPr>
                <w:rFonts w:hint="eastAsia"/>
                <w:i/>
                <w:szCs w:val="21"/>
              </w:rPr>
              <w:t>i</w:t>
            </w:r>
            <w:proofErr w:type="spellEnd"/>
          </w:p>
        </w:tc>
        <w:tc>
          <w:tcPr>
            <w:tcW w:w="836" w:type="dxa"/>
            <w:vAlign w:val="center"/>
          </w:tcPr>
          <w:p w14:paraId="7D4CC097" w14:textId="77777777" w:rsidR="000F05E1" w:rsidRPr="002C434F" w:rsidRDefault="000F05E1" w:rsidP="001A1B25">
            <w:pPr>
              <w:spacing w:line="360" w:lineRule="auto"/>
              <w:jc w:val="center"/>
              <w:rPr>
                <w:szCs w:val="21"/>
              </w:rPr>
            </w:pPr>
            <w:r w:rsidRPr="002C434F">
              <w:rPr>
                <w:rFonts w:hint="eastAsia"/>
                <w:szCs w:val="21"/>
              </w:rPr>
              <w:t>1</w:t>
            </w:r>
          </w:p>
        </w:tc>
        <w:tc>
          <w:tcPr>
            <w:tcW w:w="836" w:type="dxa"/>
            <w:vAlign w:val="center"/>
          </w:tcPr>
          <w:p w14:paraId="04855719" w14:textId="77777777" w:rsidR="000F05E1" w:rsidRPr="002C434F" w:rsidRDefault="000F05E1" w:rsidP="001A1B25">
            <w:pPr>
              <w:spacing w:line="360" w:lineRule="auto"/>
              <w:jc w:val="center"/>
              <w:rPr>
                <w:szCs w:val="21"/>
              </w:rPr>
            </w:pPr>
            <w:r w:rsidRPr="002C434F">
              <w:rPr>
                <w:rFonts w:hint="eastAsia"/>
                <w:szCs w:val="21"/>
              </w:rPr>
              <w:t>2</w:t>
            </w:r>
          </w:p>
        </w:tc>
        <w:tc>
          <w:tcPr>
            <w:tcW w:w="836" w:type="dxa"/>
            <w:vAlign w:val="center"/>
          </w:tcPr>
          <w:p w14:paraId="0A6AFF7A" w14:textId="77777777" w:rsidR="000F05E1" w:rsidRPr="002C434F" w:rsidRDefault="000F05E1" w:rsidP="001A1B25">
            <w:pPr>
              <w:spacing w:line="360" w:lineRule="auto"/>
              <w:jc w:val="center"/>
              <w:rPr>
                <w:szCs w:val="21"/>
              </w:rPr>
            </w:pPr>
            <w:r w:rsidRPr="002C434F">
              <w:rPr>
                <w:rFonts w:hint="eastAsia"/>
                <w:szCs w:val="21"/>
              </w:rPr>
              <w:t>3</w:t>
            </w:r>
          </w:p>
        </w:tc>
        <w:tc>
          <w:tcPr>
            <w:tcW w:w="837" w:type="dxa"/>
            <w:vAlign w:val="center"/>
          </w:tcPr>
          <w:p w14:paraId="45D790EF" w14:textId="77777777" w:rsidR="000F05E1" w:rsidRPr="002C434F" w:rsidRDefault="000F05E1" w:rsidP="001A1B25">
            <w:pPr>
              <w:spacing w:line="360" w:lineRule="auto"/>
              <w:jc w:val="center"/>
              <w:rPr>
                <w:szCs w:val="21"/>
              </w:rPr>
            </w:pPr>
            <w:r w:rsidRPr="002C434F">
              <w:rPr>
                <w:rFonts w:hint="eastAsia"/>
                <w:szCs w:val="21"/>
              </w:rPr>
              <w:t>4</w:t>
            </w:r>
          </w:p>
        </w:tc>
        <w:tc>
          <w:tcPr>
            <w:tcW w:w="836" w:type="dxa"/>
            <w:vAlign w:val="center"/>
          </w:tcPr>
          <w:p w14:paraId="79E001B4" w14:textId="77777777" w:rsidR="000F05E1" w:rsidRPr="002C434F" w:rsidRDefault="000F05E1" w:rsidP="001A1B25">
            <w:pPr>
              <w:spacing w:line="360" w:lineRule="auto"/>
              <w:jc w:val="center"/>
              <w:rPr>
                <w:szCs w:val="21"/>
              </w:rPr>
            </w:pPr>
            <w:r w:rsidRPr="002C434F">
              <w:rPr>
                <w:rFonts w:hint="eastAsia"/>
                <w:szCs w:val="21"/>
              </w:rPr>
              <w:t>5</w:t>
            </w:r>
          </w:p>
        </w:tc>
        <w:tc>
          <w:tcPr>
            <w:tcW w:w="836" w:type="dxa"/>
            <w:vAlign w:val="center"/>
          </w:tcPr>
          <w:p w14:paraId="21AE5146" w14:textId="77777777" w:rsidR="000F05E1" w:rsidRPr="002C434F" w:rsidRDefault="000F05E1" w:rsidP="001A1B25">
            <w:pPr>
              <w:spacing w:line="360" w:lineRule="auto"/>
              <w:jc w:val="center"/>
              <w:rPr>
                <w:szCs w:val="21"/>
              </w:rPr>
            </w:pPr>
            <w:r w:rsidRPr="002C434F">
              <w:rPr>
                <w:rFonts w:hint="eastAsia"/>
                <w:szCs w:val="21"/>
              </w:rPr>
              <w:t>6</w:t>
            </w:r>
          </w:p>
        </w:tc>
        <w:tc>
          <w:tcPr>
            <w:tcW w:w="837" w:type="dxa"/>
            <w:vAlign w:val="center"/>
          </w:tcPr>
          <w:p w14:paraId="3770C013" w14:textId="77777777" w:rsidR="000F05E1" w:rsidRPr="002C434F" w:rsidRDefault="000F05E1" w:rsidP="001A1B25">
            <w:pPr>
              <w:spacing w:line="360" w:lineRule="auto"/>
              <w:jc w:val="center"/>
              <w:rPr>
                <w:szCs w:val="21"/>
              </w:rPr>
            </w:pPr>
            <w:r w:rsidRPr="002C434F">
              <w:rPr>
                <w:rFonts w:hint="eastAsia"/>
                <w:szCs w:val="21"/>
              </w:rPr>
              <w:t>7</w:t>
            </w:r>
          </w:p>
        </w:tc>
        <w:tc>
          <w:tcPr>
            <w:tcW w:w="836" w:type="dxa"/>
            <w:vAlign w:val="center"/>
          </w:tcPr>
          <w:p w14:paraId="7B8563FA" w14:textId="77777777" w:rsidR="000F05E1" w:rsidRPr="002C434F" w:rsidRDefault="000F05E1" w:rsidP="001A1B25">
            <w:pPr>
              <w:spacing w:line="360" w:lineRule="auto"/>
              <w:jc w:val="center"/>
              <w:rPr>
                <w:szCs w:val="21"/>
              </w:rPr>
            </w:pPr>
            <w:r w:rsidRPr="002C434F">
              <w:rPr>
                <w:rFonts w:hint="eastAsia"/>
                <w:szCs w:val="21"/>
              </w:rPr>
              <w:t>8</w:t>
            </w:r>
          </w:p>
        </w:tc>
        <w:tc>
          <w:tcPr>
            <w:tcW w:w="836" w:type="dxa"/>
            <w:vAlign w:val="center"/>
          </w:tcPr>
          <w:p w14:paraId="47596E2C" w14:textId="77777777" w:rsidR="000F05E1" w:rsidRPr="002C434F" w:rsidRDefault="000F05E1" w:rsidP="001A1B25">
            <w:pPr>
              <w:spacing w:line="360" w:lineRule="auto"/>
              <w:jc w:val="center"/>
              <w:rPr>
                <w:szCs w:val="21"/>
              </w:rPr>
            </w:pPr>
            <w:r w:rsidRPr="002C434F">
              <w:rPr>
                <w:rFonts w:hint="eastAsia"/>
                <w:szCs w:val="21"/>
              </w:rPr>
              <w:t>9</w:t>
            </w:r>
          </w:p>
        </w:tc>
        <w:tc>
          <w:tcPr>
            <w:tcW w:w="837" w:type="dxa"/>
            <w:vAlign w:val="center"/>
          </w:tcPr>
          <w:p w14:paraId="4CE46DAB" w14:textId="77777777" w:rsidR="000F05E1" w:rsidRPr="002C434F" w:rsidRDefault="000F05E1" w:rsidP="001A1B25">
            <w:pPr>
              <w:spacing w:line="360" w:lineRule="auto"/>
              <w:jc w:val="center"/>
              <w:rPr>
                <w:szCs w:val="21"/>
              </w:rPr>
            </w:pPr>
            <w:r w:rsidRPr="002C434F">
              <w:rPr>
                <w:rFonts w:hint="eastAsia"/>
                <w:szCs w:val="21"/>
              </w:rPr>
              <w:t>10</w:t>
            </w:r>
          </w:p>
        </w:tc>
      </w:tr>
      <w:tr w:rsidR="004D0CF2" w14:paraId="0C251006" w14:textId="77777777" w:rsidTr="001A1B25">
        <w:trPr>
          <w:trHeight w:val="567"/>
        </w:trPr>
        <w:tc>
          <w:tcPr>
            <w:tcW w:w="993" w:type="dxa"/>
            <w:vAlign w:val="center"/>
          </w:tcPr>
          <w:p w14:paraId="04B21C04" w14:textId="77777777" w:rsidR="000F05E1" w:rsidRPr="002C434F" w:rsidRDefault="000F05E1" w:rsidP="001A1B25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i/>
                <w:szCs w:val="21"/>
              </w:rPr>
              <w:t xml:space="preserve">P </w:t>
            </w:r>
            <w:r>
              <w:rPr>
                <w:rFonts w:hint="eastAsia"/>
                <w:szCs w:val="21"/>
              </w:rPr>
              <w:t>/W</w:t>
            </w:r>
          </w:p>
        </w:tc>
        <w:tc>
          <w:tcPr>
            <w:tcW w:w="836" w:type="dxa"/>
            <w:vAlign w:val="center"/>
          </w:tcPr>
          <w:p w14:paraId="3FE98A9D" w14:textId="77777777" w:rsidR="000F05E1" w:rsidRPr="004D0CF2" w:rsidRDefault="007A66E5" w:rsidP="001A1B25">
            <w:pPr>
              <w:spacing w:line="360" w:lineRule="auto"/>
              <w:jc w:val="center"/>
              <w:rPr>
                <w:sz w:val="15"/>
                <w:szCs w:val="15"/>
              </w:rPr>
            </w:pPr>
            <w:r w:rsidRPr="004D0CF2">
              <w:rPr>
                <w:rFonts w:hint="eastAsia"/>
                <w:sz w:val="15"/>
                <w:szCs w:val="15"/>
              </w:rPr>
              <w:t>33</w:t>
            </w:r>
            <w:r w:rsidR="000F05E1" w:rsidRPr="004D0CF2">
              <w:rPr>
                <w:rFonts w:hint="eastAsia"/>
                <w:sz w:val="15"/>
                <w:szCs w:val="15"/>
              </w:rPr>
              <w:t>00.</w:t>
            </w:r>
            <w:r w:rsidR="004D0CF2" w:rsidRPr="004D0CF2">
              <w:rPr>
                <w:rFonts w:hint="eastAsia"/>
                <w:sz w:val="15"/>
                <w:szCs w:val="15"/>
              </w:rPr>
              <w:t>0</w:t>
            </w:r>
            <w:r w:rsidR="000F05E1" w:rsidRPr="004D0CF2">
              <w:rPr>
                <w:rFonts w:hint="eastAsia"/>
                <w:sz w:val="15"/>
                <w:szCs w:val="15"/>
              </w:rPr>
              <w:t>3</w:t>
            </w:r>
            <w:r w:rsidR="004D0CF2" w:rsidRPr="004D0CF2">
              <w:rPr>
                <w:rFonts w:hint="eastAsia"/>
                <w:sz w:val="15"/>
                <w:szCs w:val="15"/>
              </w:rPr>
              <w:t>2</w:t>
            </w:r>
          </w:p>
        </w:tc>
        <w:tc>
          <w:tcPr>
            <w:tcW w:w="836" w:type="dxa"/>
            <w:vAlign w:val="center"/>
          </w:tcPr>
          <w:p w14:paraId="7D77759C" w14:textId="77777777" w:rsidR="000F05E1" w:rsidRPr="004D0CF2" w:rsidRDefault="007A66E5" w:rsidP="001A1B25">
            <w:pPr>
              <w:spacing w:line="360" w:lineRule="auto"/>
              <w:jc w:val="center"/>
              <w:rPr>
                <w:sz w:val="15"/>
                <w:szCs w:val="15"/>
              </w:rPr>
            </w:pPr>
            <w:r w:rsidRPr="004D0CF2">
              <w:rPr>
                <w:rFonts w:hint="eastAsia"/>
                <w:sz w:val="15"/>
                <w:szCs w:val="15"/>
              </w:rPr>
              <w:t>33</w:t>
            </w:r>
            <w:r w:rsidR="000F05E1" w:rsidRPr="004D0CF2">
              <w:rPr>
                <w:rFonts w:hint="eastAsia"/>
                <w:sz w:val="15"/>
                <w:szCs w:val="15"/>
              </w:rPr>
              <w:t>00.</w:t>
            </w:r>
            <w:r w:rsidR="004D0CF2" w:rsidRPr="004D0CF2">
              <w:rPr>
                <w:rFonts w:hint="eastAsia"/>
                <w:sz w:val="15"/>
                <w:szCs w:val="15"/>
              </w:rPr>
              <w:t>0</w:t>
            </w:r>
            <w:r w:rsidR="000F05E1" w:rsidRPr="004D0CF2">
              <w:rPr>
                <w:rFonts w:hint="eastAsia"/>
                <w:sz w:val="15"/>
                <w:szCs w:val="15"/>
              </w:rPr>
              <w:t>5</w:t>
            </w:r>
            <w:r w:rsidR="004D0CF2" w:rsidRPr="004D0CF2">
              <w:rPr>
                <w:rFonts w:hint="eastAsia"/>
                <w:sz w:val="15"/>
                <w:szCs w:val="15"/>
              </w:rPr>
              <w:t>1</w:t>
            </w:r>
          </w:p>
        </w:tc>
        <w:tc>
          <w:tcPr>
            <w:tcW w:w="836" w:type="dxa"/>
            <w:vAlign w:val="center"/>
          </w:tcPr>
          <w:p w14:paraId="6AE7D3EF" w14:textId="77777777" w:rsidR="000F05E1" w:rsidRPr="004D0CF2" w:rsidRDefault="007A66E5" w:rsidP="001A1B25">
            <w:pPr>
              <w:spacing w:line="360" w:lineRule="auto"/>
              <w:jc w:val="center"/>
              <w:rPr>
                <w:sz w:val="15"/>
                <w:szCs w:val="15"/>
              </w:rPr>
            </w:pPr>
            <w:r w:rsidRPr="004D0CF2">
              <w:rPr>
                <w:rFonts w:hint="eastAsia"/>
                <w:sz w:val="15"/>
                <w:szCs w:val="15"/>
              </w:rPr>
              <w:t>33</w:t>
            </w:r>
            <w:r w:rsidR="000F05E1" w:rsidRPr="004D0CF2">
              <w:rPr>
                <w:rFonts w:hint="eastAsia"/>
                <w:sz w:val="15"/>
                <w:szCs w:val="15"/>
              </w:rPr>
              <w:t>00.</w:t>
            </w:r>
            <w:r w:rsidR="004D0CF2" w:rsidRPr="004D0CF2">
              <w:rPr>
                <w:rFonts w:hint="eastAsia"/>
                <w:sz w:val="15"/>
                <w:szCs w:val="15"/>
              </w:rPr>
              <w:t>0</w:t>
            </w:r>
            <w:r w:rsidR="000F05E1" w:rsidRPr="004D0CF2">
              <w:rPr>
                <w:rFonts w:hint="eastAsia"/>
                <w:sz w:val="15"/>
                <w:szCs w:val="15"/>
              </w:rPr>
              <w:t>5</w:t>
            </w:r>
            <w:r w:rsidR="004D0CF2" w:rsidRPr="004D0CF2">
              <w:rPr>
                <w:rFonts w:hint="eastAsia"/>
                <w:sz w:val="15"/>
                <w:szCs w:val="15"/>
              </w:rPr>
              <w:t>2</w:t>
            </w:r>
          </w:p>
        </w:tc>
        <w:tc>
          <w:tcPr>
            <w:tcW w:w="837" w:type="dxa"/>
            <w:vAlign w:val="center"/>
          </w:tcPr>
          <w:p w14:paraId="5ABA782D" w14:textId="77777777" w:rsidR="000F05E1" w:rsidRPr="004D0CF2" w:rsidRDefault="007A66E5" w:rsidP="001A1B25">
            <w:pPr>
              <w:spacing w:line="360" w:lineRule="auto"/>
              <w:jc w:val="center"/>
              <w:rPr>
                <w:sz w:val="15"/>
                <w:szCs w:val="15"/>
              </w:rPr>
            </w:pPr>
            <w:r w:rsidRPr="004D0CF2">
              <w:rPr>
                <w:rFonts w:hint="eastAsia"/>
                <w:sz w:val="15"/>
                <w:szCs w:val="15"/>
              </w:rPr>
              <w:t>33</w:t>
            </w:r>
            <w:r w:rsidR="000F05E1" w:rsidRPr="004D0CF2">
              <w:rPr>
                <w:rFonts w:hint="eastAsia"/>
                <w:sz w:val="15"/>
                <w:szCs w:val="15"/>
              </w:rPr>
              <w:t>00.</w:t>
            </w:r>
            <w:r w:rsidR="004D0CF2" w:rsidRPr="004D0CF2">
              <w:rPr>
                <w:rFonts w:hint="eastAsia"/>
                <w:sz w:val="15"/>
                <w:szCs w:val="15"/>
              </w:rPr>
              <w:t>0</w:t>
            </w:r>
            <w:r w:rsidR="000F05E1" w:rsidRPr="004D0CF2">
              <w:rPr>
                <w:rFonts w:hint="eastAsia"/>
                <w:sz w:val="15"/>
                <w:szCs w:val="15"/>
              </w:rPr>
              <w:t>6</w:t>
            </w:r>
            <w:r w:rsidR="004D0CF2" w:rsidRPr="004D0CF2">
              <w:rPr>
                <w:rFonts w:hint="eastAsia"/>
                <w:sz w:val="15"/>
                <w:szCs w:val="15"/>
              </w:rPr>
              <w:t>3</w:t>
            </w:r>
          </w:p>
        </w:tc>
        <w:tc>
          <w:tcPr>
            <w:tcW w:w="836" w:type="dxa"/>
            <w:vAlign w:val="center"/>
          </w:tcPr>
          <w:p w14:paraId="3EA13608" w14:textId="77777777" w:rsidR="000F05E1" w:rsidRPr="004D0CF2" w:rsidRDefault="007A66E5" w:rsidP="001A1B25">
            <w:pPr>
              <w:spacing w:line="360" w:lineRule="auto"/>
              <w:jc w:val="center"/>
              <w:rPr>
                <w:sz w:val="15"/>
                <w:szCs w:val="15"/>
              </w:rPr>
            </w:pPr>
            <w:r w:rsidRPr="004D0CF2">
              <w:rPr>
                <w:rFonts w:hint="eastAsia"/>
                <w:sz w:val="15"/>
                <w:szCs w:val="15"/>
              </w:rPr>
              <w:t>33</w:t>
            </w:r>
            <w:r w:rsidR="000F05E1" w:rsidRPr="004D0CF2">
              <w:rPr>
                <w:rFonts w:hint="eastAsia"/>
                <w:sz w:val="15"/>
                <w:szCs w:val="15"/>
              </w:rPr>
              <w:t>00.</w:t>
            </w:r>
            <w:r w:rsidR="004D0CF2" w:rsidRPr="004D0CF2">
              <w:rPr>
                <w:rFonts w:hint="eastAsia"/>
                <w:sz w:val="15"/>
                <w:szCs w:val="15"/>
              </w:rPr>
              <w:t>0</w:t>
            </w:r>
            <w:r w:rsidR="000F05E1" w:rsidRPr="004D0CF2">
              <w:rPr>
                <w:rFonts w:hint="eastAsia"/>
                <w:sz w:val="15"/>
                <w:szCs w:val="15"/>
              </w:rPr>
              <w:t>3</w:t>
            </w:r>
            <w:r w:rsidR="004D0CF2" w:rsidRPr="004D0CF2">
              <w:rPr>
                <w:rFonts w:hint="eastAsia"/>
                <w:sz w:val="15"/>
                <w:szCs w:val="15"/>
              </w:rPr>
              <w:t>8</w:t>
            </w:r>
          </w:p>
        </w:tc>
        <w:tc>
          <w:tcPr>
            <w:tcW w:w="836" w:type="dxa"/>
            <w:vAlign w:val="center"/>
          </w:tcPr>
          <w:p w14:paraId="49A2A906" w14:textId="77777777" w:rsidR="000F05E1" w:rsidRPr="004D0CF2" w:rsidRDefault="007A66E5" w:rsidP="001A1B25">
            <w:pPr>
              <w:spacing w:line="360" w:lineRule="auto"/>
              <w:jc w:val="center"/>
              <w:rPr>
                <w:sz w:val="15"/>
                <w:szCs w:val="15"/>
              </w:rPr>
            </w:pPr>
            <w:r w:rsidRPr="004D0CF2">
              <w:rPr>
                <w:rFonts w:hint="eastAsia"/>
                <w:sz w:val="15"/>
                <w:szCs w:val="15"/>
              </w:rPr>
              <w:t>33</w:t>
            </w:r>
            <w:r w:rsidR="000F05E1" w:rsidRPr="004D0CF2">
              <w:rPr>
                <w:rFonts w:hint="eastAsia"/>
                <w:sz w:val="15"/>
                <w:szCs w:val="15"/>
              </w:rPr>
              <w:t>00.</w:t>
            </w:r>
            <w:r w:rsidR="004D0CF2" w:rsidRPr="004D0CF2">
              <w:rPr>
                <w:rFonts w:hint="eastAsia"/>
                <w:sz w:val="15"/>
                <w:szCs w:val="15"/>
              </w:rPr>
              <w:t>0</w:t>
            </w:r>
            <w:r w:rsidR="000F05E1" w:rsidRPr="004D0CF2">
              <w:rPr>
                <w:rFonts w:hint="eastAsia"/>
                <w:sz w:val="15"/>
                <w:szCs w:val="15"/>
              </w:rPr>
              <w:t>4</w:t>
            </w:r>
            <w:r w:rsidR="004D0CF2" w:rsidRPr="004D0CF2">
              <w:rPr>
                <w:rFonts w:hint="eastAsia"/>
                <w:sz w:val="15"/>
                <w:szCs w:val="15"/>
              </w:rPr>
              <w:t>6</w:t>
            </w:r>
          </w:p>
        </w:tc>
        <w:tc>
          <w:tcPr>
            <w:tcW w:w="837" w:type="dxa"/>
            <w:vAlign w:val="center"/>
          </w:tcPr>
          <w:p w14:paraId="003B160A" w14:textId="77777777" w:rsidR="000F05E1" w:rsidRPr="004D0CF2" w:rsidRDefault="007A66E5" w:rsidP="001A1B25">
            <w:pPr>
              <w:spacing w:line="360" w:lineRule="auto"/>
              <w:jc w:val="center"/>
              <w:rPr>
                <w:sz w:val="15"/>
                <w:szCs w:val="15"/>
              </w:rPr>
            </w:pPr>
            <w:r w:rsidRPr="004D0CF2">
              <w:rPr>
                <w:rFonts w:hint="eastAsia"/>
                <w:sz w:val="15"/>
                <w:szCs w:val="15"/>
              </w:rPr>
              <w:t>33</w:t>
            </w:r>
            <w:r w:rsidR="000F05E1" w:rsidRPr="004D0CF2">
              <w:rPr>
                <w:rFonts w:hint="eastAsia"/>
                <w:sz w:val="15"/>
                <w:szCs w:val="15"/>
              </w:rPr>
              <w:t>00.</w:t>
            </w:r>
            <w:r w:rsidR="004D0CF2" w:rsidRPr="004D0CF2">
              <w:rPr>
                <w:rFonts w:hint="eastAsia"/>
                <w:sz w:val="15"/>
                <w:szCs w:val="15"/>
              </w:rPr>
              <w:t>0</w:t>
            </w:r>
            <w:r w:rsidR="000F05E1" w:rsidRPr="004D0CF2">
              <w:rPr>
                <w:rFonts w:hint="eastAsia"/>
                <w:sz w:val="15"/>
                <w:szCs w:val="15"/>
              </w:rPr>
              <w:t>6</w:t>
            </w:r>
            <w:r w:rsidR="004D0CF2" w:rsidRPr="004D0CF2">
              <w:rPr>
                <w:rFonts w:hint="eastAsia"/>
                <w:sz w:val="15"/>
                <w:szCs w:val="15"/>
              </w:rPr>
              <w:t>3</w:t>
            </w:r>
          </w:p>
        </w:tc>
        <w:tc>
          <w:tcPr>
            <w:tcW w:w="836" w:type="dxa"/>
            <w:vAlign w:val="center"/>
          </w:tcPr>
          <w:p w14:paraId="75C91C5A" w14:textId="77777777" w:rsidR="000F05E1" w:rsidRPr="004D0CF2" w:rsidRDefault="007A66E5" w:rsidP="001A1B25">
            <w:pPr>
              <w:spacing w:line="360" w:lineRule="auto"/>
              <w:jc w:val="center"/>
              <w:rPr>
                <w:sz w:val="15"/>
                <w:szCs w:val="15"/>
              </w:rPr>
            </w:pPr>
            <w:r w:rsidRPr="004D0CF2">
              <w:rPr>
                <w:rFonts w:hint="eastAsia"/>
                <w:sz w:val="15"/>
                <w:szCs w:val="15"/>
              </w:rPr>
              <w:t>33</w:t>
            </w:r>
            <w:r w:rsidR="000F05E1" w:rsidRPr="004D0CF2">
              <w:rPr>
                <w:rFonts w:hint="eastAsia"/>
                <w:sz w:val="15"/>
                <w:szCs w:val="15"/>
              </w:rPr>
              <w:t>00.</w:t>
            </w:r>
            <w:r w:rsidR="004D0CF2" w:rsidRPr="004D0CF2">
              <w:rPr>
                <w:rFonts w:hint="eastAsia"/>
                <w:sz w:val="15"/>
                <w:szCs w:val="15"/>
              </w:rPr>
              <w:t>0</w:t>
            </w:r>
            <w:r w:rsidR="000F05E1" w:rsidRPr="004D0CF2">
              <w:rPr>
                <w:rFonts w:hint="eastAsia"/>
                <w:sz w:val="15"/>
                <w:szCs w:val="15"/>
              </w:rPr>
              <w:t>3</w:t>
            </w:r>
            <w:r w:rsidR="004D0CF2" w:rsidRPr="004D0CF2">
              <w:rPr>
                <w:rFonts w:hint="eastAsia"/>
                <w:sz w:val="15"/>
                <w:szCs w:val="15"/>
              </w:rPr>
              <w:t>9</w:t>
            </w:r>
          </w:p>
        </w:tc>
        <w:tc>
          <w:tcPr>
            <w:tcW w:w="836" w:type="dxa"/>
            <w:vAlign w:val="center"/>
          </w:tcPr>
          <w:p w14:paraId="3F5194AB" w14:textId="77777777" w:rsidR="000F05E1" w:rsidRPr="004D0CF2" w:rsidRDefault="007A66E5" w:rsidP="001A1B25">
            <w:pPr>
              <w:spacing w:line="360" w:lineRule="auto"/>
              <w:jc w:val="center"/>
              <w:rPr>
                <w:sz w:val="15"/>
                <w:szCs w:val="15"/>
              </w:rPr>
            </w:pPr>
            <w:r w:rsidRPr="004D0CF2">
              <w:rPr>
                <w:rFonts w:hint="eastAsia"/>
                <w:sz w:val="15"/>
                <w:szCs w:val="15"/>
              </w:rPr>
              <w:t>33</w:t>
            </w:r>
            <w:r w:rsidR="000F05E1" w:rsidRPr="004D0CF2">
              <w:rPr>
                <w:rFonts w:hint="eastAsia"/>
                <w:sz w:val="15"/>
                <w:szCs w:val="15"/>
              </w:rPr>
              <w:t>00.</w:t>
            </w:r>
            <w:r w:rsidR="004D0CF2" w:rsidRPr="004D0CF2">
              <w:rPr>
                <w:rFonts w:hint="eastAsia"/>
                <w:sz w:val="15"/>
                <w:szCs w:val="15"/>
              </w:rPr>
              <w:t>0</w:t>
            </w:r>
            <w:r w:rsidR="000F05E1" w:rsidRPr="004D0CF2">
              <w:rPr>
                <w:rFonts w:hint="eastAsia"/>
                <w:sz w:val="15"/>
                <w:szCs w:val="15"/>
              </w:rPr>
              <w:t>5</w:t>
            </w:r>
            <w:r w:rsidR="004D0CF2" w:rsidRPr="004D0CF2">
              <w:rPr>
                <w:rFonts w:hint="eastAsia"/>
                <w:sz w:val="15"/>
                <w:szCs w:val="15"/>
              </w:rPr>
              <w:t>7</w:t>
            </w:r>
          </w:p>
        </w:tc>
        <w:tc>
          <w:tcPr>
            <w:tcW w:w="837" w:type="dxa"/>
            <w:vAlign w:val="center"/>
          </w:tcPr>
          <w:p w14:paraId="37C1429B" w14:textId="77777777" w:rsidR="000F05E1" w:rsidRPr="004D0CF2" w:rsidRDefault="007A66E5" w:rsidP="001A1B25">
            <w:pPr>
              <w:spacing w:line="360" w:lineRule="auto"/>
              <w:jc w:val="center"/>
              <w:rPr>
                <w:sz w:val="15"/>
                <w:szCs w:val="15"/>
              </w:rPr>
            </w:pPr>
            <w:r w:rsidRPr="004D0CF2">
              <w:rPr>
                <w:rFonts w:hint="eastAsia"/>
                <w:sz w:val="15"/>
                <w:szCs w:val="15"/>
              </w:rPr>
              <w:t>33</w:t>
            </w:r>
            <w:r w:rsidR="000F05E1" w:rsidRPr="004D0CF2">
              <w:rPr>
                <w:rFonts w:hint="eastAsia"/>
                <w:sz w:val="15"/>
                <w:szCs w:val="15"/>
              </w:rPr>
              <w:t>00.</w:t>
            </w:r>
            <w:r w:rsidR="004D0CF2" w:rsidRPr="004D0CF2">
              <w:rPr>
                <w:rFonts w:hint="eastAsia"/>
                <w:sz w:val="15"/>
                <w:szCs w:val="15"/>
              </w:rPr>
              <w:t>0</w:t>
            </w:r>
            <w:r w:rsidR="000F05E1" w:rsidRPr="004D0CF2">
              <w:rPr>
                <w:rFonts w:hint="eastAsia"/>
                <w:sz w:val="15"/>
                <w:szCs w:val="15"/>
              </w:rPr>
              <w:t>6</w:t>
            </w:r>
            <w:r w:rsidR="004D0CF2" w:rsidRPr="004D0CF2">
              <w:rPr>
                <w:rFonts w:hint="eastAsia"/>
                <w:sz w:val="15"/>
                <w:szCs w:val="15"/>
              </w:rPr>
              <w:t>1</w:t>
            </w:r>
          </w:p>
        </w:tc>
      </w:tr>
    </w:tbl>
    <w:p w14:paraId="04E4763F" w14:textId="77777777" w:rsidR="000F05E1" w:rsidRDefault="000F05E1" w:rsidP="000F05E1">
      <w:pPr>
        <w:rPr>
          <w:sz w:val="24"/>
          <w:szCs w:val="24"/>
        </w:rPr>
      </w:pPr>
      <w:r>
        <w:rPr>
          <w:rFonts w:hint="eastAsia"/>
          <w:sz w:val="24"/>
        </w:rPr>
        <w:t>平均值</w:t>
      </w:r>
      <m:oMath>
        <m:acc>
          <m:accPr>
            <m:chr m:val="̅"/>
            <m:ctrlPr>
              <w:rPr>
                <w:rFonts w:ascii="Cambria Math" w:hAnsi="Cambria Math"/>
                <w:sz w:val="24"/>
              </w:rPr>
            </m:ctrlPr>
          </m:accPr>
          <m:e>
            <m:r>
              <w:rPr>
                <w:rFonts w:ascii="Cambria Math" w:hAnsi="Cambria Math"/>
                <w:sz w:val="24"/>
              </w:rPr>
              <m:t>P</m:t>
            </m:r>
          </m:e>
        </m:acc>
        <m:r>
          <w:rPr>
            <w:rFonts w:ascii="Cambria Math" w:hAnsi="Cambria Math"/>
            <w:sz w:val="24"/>
          </w:rPr>
          <m:t>=3300.0502</m:t>
        </m:r>
      </m:oMath>
      <w:r>
        <w:rPr>
          <w:rFonts w:hint="eastAsia"/>
          <w:sz w:val="24"/>
          <w:szCs w:val="24"/>
        </w:rPr>
        <w:t>W</w:t>
      </w:r>
    </w:p>
    <w:p w14:paraId="4B990DFA" w14:textId="77777777" w:rsidR="000F05E1" w:rsidRDefault="000F05E1" w:rsidP="000F05E1">
      <w:pPr>
        <w:spacing w:line="360" w:lineRule="auto"/>
        <w:rPr>
          <w:sz w:val="24"/>
        </w:rPr>
      </w:pPr>
      <w:r>
        <w:rPr>
          <w:rFonts w:hint="eastAsia"/>
          <w:sz w:val="24"/>
        </w:rPr>
        <w:t>单次实验标准偏差</w:t>
      </w:r>
      <m:oMath>
        <m:r>
          <w:rPr>
            <w:rFonts w:ascii="Cambria Math" w:hAnsi="Cambria Math"/>
            <w:sz w:val="24"/>
          </w:rPr>
          <m:t>s=</m:t>
        </m:r>
        <m:rad>
          <m:radPr>
            <m:degHide m:val="1"/>
            <m:ctrlPr>
              <w:rPr>
                <w:rFonts w:ascii="Cambria Math" w:hAnsi="Cambria Math"/>
                <w:i/>
                <w:sz w:val="24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  <w:sz w:val="24"/>
                  </w:rPr>
                </m:ctrlPr>
              </m:fPr>
              <m:num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4"/>
                      </w:rPr>
                      <m:t>i=0</m:t>
                    </m:r>
                  </m:sub>
                  <m:sup>
                    <m:r>
                      <w:rPr>
                        <w:rFonts w:ascii="Cambria Math" w:hAnsi="Cambria Math"/>
                        <w:sz w:val="24"/>
                      </w:rPr>
                      <m:t>10</m:t>
                    </m:r>
                  </m:sup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4"/>
                          </w:rPr>
                          <m:t>(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4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4"/>
                              </w:rPr>
                              <m:t>i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4"/>
                          </w:rPr>
                          <m:t>-</m:t>
                        </m:r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sz w:val="24"/>
                              </w:rPr>
                              <m:t>P</m:t>
                            </m:r>
                          </m:e>
                        </m:acc>
                        <m:r>
                          <w:rPr>
                            <w:rFonts w:ascii="Cambria Math" w:hAnsi="Cambria Math"/>
                            <w:sz w:val="24"/>
                          </w:rPr>
                          <m:t>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4"/>
                          </w:rPr>
                          <m:t>2</m:t>
                        </m:r>
                      </m:sup>
                    </m:sSup>
                  </m:e>
                </m:nary>
              </m:num>
              <m:den>
                <m:r>
                  <w:rPr>
                    <w:rFonts w:ascii="Cambria Math" w:hAnsi="Cambria Math"/>
                    <w:sz w:val="24"/>
                  </w:rPr>
                  <m:t>n-1</m:t>
                </m:r>
              </m:den>
            </m:f>
          </m:e>
        </m:rad>
      </m:oMath>
      <w:r w:rsidR="00281D57">
        <w:rPr>
          <w:rFonts w:hint="eastAsia"/>
          <w:sz w:val="24"/>
        </w:rPr>
        <w:t>=0.011</w:t>
      </w:r>
      <w:r>
        <w:rPr>
          <w:rFonts w:hint="eastAsia"/>
          <w:sz w:val="24"/>
        </w:rPr>
        <w:t>W</w:t>
      </w:r>
    </w:p>
    <w:p w14:paraId="49BA0769" w14:textId="4BA54C89" w:rsidR="000F05E1" w:rsidRDefault="000F05E1" w:rsidP="000F05E1">
      <w:pPr>
        <w:spacing w:line="360" w:lineRule="auto"/>
      </w:pPr>
      <w:r w:rsidRPr="0007467E">
        <w:rPr>
          <w:rFonts w:hint="eastAsia"/>
          <w:sz w:val="24"/>
        </w:rPr>
        <w:t>测量结果取</w:t>
      </w:r>
      <w:r w:rsidRPr="0007467E">
        <w:rPr>
          <w:rFonts w:hint="eastAsia"/>
          <w:sz w:val="24"/>
        </w:rPr>
        <w:t>1</w:t>
      </w:r>
      <w:r w:rsidRPr="0007467E">
        <w:rPr>
          <w:rFonts w:hint="eastAsia"/>
          <w:sz w:val="24"/>
        </w:rPr>
        <w:t>次读数，则</w:t>
      </w:r>
      <w:r w:rsidRPr="009349B7">
        <w:rPr>
          <w:i/>
          <w:position w:val="-10"/>
          <w:sz w:val="24"/>
        </w:rPr>
        <w:object w:dxaOrig="639" w:dyaOrig="340" w14:anchorId="4A3955E1">
          <v:shape id="_x0000_i1061" type="#_x0000_t75" style="width:33.15pt;height:17.15pt" o:ole="">
            <v:imagedata r:id="rId69" o:title=""/>
          </v:shape>
          <o:OLEObject Type="Embed" ProgID="Equation.3" ShapeID="_x0000_i1061" DrawAspect="Content" ObjectID="_1695991274" r:id="rId70"/>
        </w:object>
      </w:r>
      <w:r>
        <w:rPr>
          <w:rFonts w:hint="eastAsia"/>
          <w:sz w:val="24"/>
        </w:rPr>
        <w:t>=</w:t>
      </w:r>
      <w:r w:rsidRPr="00F346F9">
        <w:rPr>
          <w:position w:val="-6"/>
        </w:rPr>
        <w:object w:dxaOrig="180" w:dyaOrig="220" w14:anchorId="14A06BB0">
          <v:shape id="_x0000_i1062" type="#_x0000_t75" style="width:9.15pt;height:12pt" o:ole="">
            <v:imagedata r:id="rId71" o:title=""/>
          </v:shape>
          <o:OLEObject Type="Embed" ProgID="Equation.3" ShapeID="_x0000_i1062" DrawAspect="Content" ObjectID="_1695991275" r:id="rId72"/>
        </w:object>
      </w:r>
      <w:r>
        <w:rPr>
          <w:rFonts w:hint="eastAsia"/>
        </w:rPr>
        <w:t>=0.</w:t>
      </w:r>
      <w:r w:rsidR="00281D57">
        <w:rPr>
          <w:rFonts w:hint="eastAsia"/>
        </w:rPr>
        <w:t>011</w:t>
      </w:r>
      <w:r>
        <w:rPr>
          <w:rFonts w:hint="eastAsia"/>
        </w:rPr>
        <w:t xml:space="preserve"> W</w:t>
      </w:r>
      <w:r w:rsidR="00711DE1">
        <w:rPr>
          <w:rFonts w:hint="eastAsia"/>
        </w:rPr>
        <w:t xml:space="preserve"> </w:t>
      </w:r>
    </w:p>
    <w:p w14:paraId="68079A1A" w14:textId="604A738E" w:rsidR="00673E41" w:rsidRDefault="00673E41" w:rsidP="00673E41">
      <w:r w:rsidRPr="00673E41">
        <w:rPr>
          <w:sz w:val="24"/>
          <w:szCs w:val="24"/>
        </w:rPr>
        <w:t>则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u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rel</m:t>
            </m:r>
          </m:sub>
        </m:sSub>
        <m:r>
          <w:rPr>
            <w:rFonts w:ascii="Cambria Math" w:hAnsi="Cambria Math"/>
            <w:sz w:val="24"/>
            <w:szCs w:val="24"/>
          </w:rPr>
          <m:t>(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P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X</m:t>
            </m:r>
          </m:sub>
        </m:sSub>
        <m:r>
          <w:rPr>
            <w:rFonts w:ascii="Cambria Math" w:hAnsi="Cambria Math"/>
            <w:sz w:val="24"/>
            <w:szCs w:val="24"/>
          </w:rPr>
          <m:t>)</m:t>
        </m:r>
      </m:oMath>
      <w:r w:rsidRPr="00673E41">
        <w:rPr>
          <w:sz w:val="24"/>
          <w:szCs w:val="24"/>
        </w:rPr>
        <w:t>=</w:t>
      </w:r>
      <m:oMath>
        <m:r>
          <w:rPr>
            <w:rFonts w:ascii="Cambria Math" w:hAnsi="Cambria Math"/>
            <w:sz w:val="24"/>
            <w:szCs w:val="24"/>
          </w:rPr>
          <m:t xml:space="preserve"> u(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P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X</m:t>
            </m:r>
          </m:sub>
        </m:sSub>
        <m:r>
          <w:rPr>
            <w:rFonts w:ascii="Cambria Math" w:hAnsi="Cambria Math"/>
            <w:sz w:val="24"/>
            <w:szCs w:val="24"/>
          </w:rPr>
          <m:t>)/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P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N</m:t>
            </m:r>
          </m:sub>
        </m:sSub>
      </m:oMath>
      <w:r w:rsidRPr="00673E41">
        <w:rPr>
          <w:sz w:val="24"/>
          <w:szCs w:val="24"/>
        </w:rPr>
        <w:t>=0.011 W/3300W=3.33×10</w:t>
      </w:r>
      <w:r w:rsidRPr="00673E41">
        <w:rPr>
          <w:sz w:val="24"/>
          <w:szCs w:val="24"/>
          <w:vertAlign w:val="superscript"/>
        </w:rPr>
        <w:t>-6</w:t>
      </w:r>
      <w:r w:rsidRPr="00673E41">
        <w:rPr>
          <w:sz w:val="24"/>
          <w:szCs w:val="24"/>
        </w:rPr>
        <w:t xml:space="preserve"> W/W</w:t>
      </w:r>
    </w:p>
    <w:p w14:paraId="6F048DD5" w14:textId="2B088AEA" w:rsidR="00673E41" w:rsidRPr="00673E41" w:rsidRDefault="00D31FE5" w:rsidP="00673E41">
      <w:pPr>
        <w:spacing w:line="400" w:lineRule="exact"/>
        <w:rPr>
          <w:sz w:val="24"/>
          <w:szCs w:val="24"/>
        </w:rPr>
      </w:pPr>
      <w:r>
        <w:rPr>
          <w:rFonts w:ascii="黑体" w:eastAsia="黑体" w:hAnsi="黑体" w:hint="eastAsia"/>
          <w:color w:val="000000"/>
          <w:sz w:val="24"/>
        </w:rPr>
        <w:t>B</w:t>
      </w:r>
      <w:r w:rsidR="000F05E1">
        <w:rPr>
          <w:rFonts w:ascii="黑体" w:eastAsia="黑体" w:hAnsi="黑体" w:hint="eastAsia"/>
          <w:color w:val="000000"/>
          <w:sz w:val="24"/>
        </w:rPr>
        <w:t>.</w:t>
      </w:r>
      <w:r w:rsidR="000F05E1" w:rsidRPr="00F0115C">
        <w:rPr>
          <w:sz w:val="24"/>
        </w:rPr>
        <w:t>4</w:t>
      </w:r>
      <w:r w:rsidR="000F05E1" w:rsidRPr="00F0115C">
        <w:rPr>
          <w:rFonts w:hint="eastAsia"/>
          <w:sz w:val="24"/>
        </w:rPr>
        <w:t>.2</w:t>
      </w:r>
      <w:r w:rsidR="00673E41" w:rsidRPr="00673E41">
        <w:rPr>
          <w:sz w:val="24"/>
          <w:szCs w:val="24"/>
        </w:rPr>
        <w:t>由功率源引入的标准不确定度估算分量</w:t>
      </w:r>
      <w:r w:rsidR="00673E41" w:rsidRPr="00673E41">
        <w:rPr>
          <w:i/>
          <w:sz w:val="24"/>
          <w:szCs w:val="24"/>
        </w:rPr>
        <w:t>u</w:t>
      </w:r>
      <w:r w:rsidR="00673E41" w:rsidRPr="00673E41">
        <w:rPr>
          <w:sz w:val="24"/>
          <w:szCs w:val="24"/>
          <w:vertAlign w:val="subscript"/>
        </w:rPr>
        <w:t>B1</w:t>
      </w:r>
    </w:p>
    <w:p w14:paraId="1CC20587" w14:textId="77777777" w:rsidR="00673E41" w:rsidRPr="00673E41" w:rsidRDefault="00673E41" w:rsidP="00673E41">
      <w:pPr>
        <w:spacing w:line="400" w:lineRule="exact"/>
        <w:ind w:firstLine="570"/>
        <w:rPr>
          <w:sz w:val="24"/>
          <w:szCs w:val="24"/>
        </w:rPr>
      </w:pPr>
      <w:r w:rsidRPr="00673E41">
        <w:rPr>
          <w:sz w:val="24"/>
          <w:szCs w:val="24"/>
        </w:rPr>
        <w:t>标准功率源在</w:t>
      </w:r>
      <w:r w:rsidRPr="00673E41">
        <w:rPr>
          <w:sz w:val="24"/>
          <w:szCs w:val="24"/>
        </w:rPr>
        <w:t>50Hz</w:t>
      </w:r>
      <w:r w:rsidRPr="00673E41">
        <w:rPr>
          <w:sz w:val="24"/>
          <w:szCs w:val="24"/>
        </w:rPr>
        <w:t>测量</w:t>
      </w:r>
      <w:r w:rsidRPr="00673E41">
        <w:rPr>
          <w:sz w:val="24"/>
          <w:szCs w:val="24"/>
        </w:rPr>
        <w:t>3300W</w:t>
      </w:r>
      <w:r w:rsidRPr="00673E41">
        <w:rPr>
          <w:sz w:val="24"/>
          <w:szCs w:val="24"/>
        </w:rPr>
        <w:t>功率时，其短期功率稳定度的不确定度为</w:t>
      </w:r>
      <w:r w:rsidRPr="00673E41">
        <w:rPr>
          <w:sz w:val="24"/>
          <w:szCs w:val="24"/>
        </w:rPr>
        <w:t>2×10</w:t>
      </w:r>
      <w:r w:rsidRPr="00673E41">
        <w:rPr>
          <w:sz w:val="24"/>
          <w:szCs w:val="24"/>
          <w:vertAlign w:val="superscript"/>
        </w:rPr>
        <w:t>-5</w:t>
      </w:r>
      <w:r w:rsidRPr="00673E41">
        <w:rPr>
          <w:sz w:val="24"/>
          <w:szCs w:val="24"/>
        </w:rPr>
        <w:t>，服从均匀分布，包含因子</w:t>
      </w:r>
      <w:r w:rsidRPr="00673E41">
        <w:rPr>
          <w:i/>
          <w:sz w:val="24"/>
          <w:szCs w:val="24"/>
        </w:rPr>
        <w:t>k</w:t>
      </w:r>
      <w:r w:rsidRPr="00673E41">
        <w:rPr>
          <w:sz w:val="24"/>
          <w:szCs w:val="24"/>
        </w:rPr>
        <w:t xml:space="preserve"> =</w:t>
      </w:r>
      <m:oMath>
        <m:rad>
          <m:radPr>
            <m:degHide m:val="1"/>
            <m:ctrlPr>
              <w:rPr>
                <w:rFonts w:ascii="Cambria Math" w:hAnsi="Cambria Math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3</m:t>
            </m:r>
          </m:e>
        </m:rad>
      </m:oMath>
      <w:r w:rsidRPr="00673E41">
        <w:rPr>
          <w:sz w:val="24"/>
          <w:szCs w:val="24"/>
        </w:rPr>
        <w:t>，则由标准功率源引入的标准不确定度为：</w:t>
      </w:r>
    </w:p>
    <w:p w14:paraId="3D4A676B" w14:textId="5A5ABF5E" w:rsidR="000F05E1" w:rsidRPr="00673E41" w:rsidRDefault="00760E4E" w:rsidP="00673E41">
      <w:pPr>
        <w:spacing w:line="360" w:lineRule="auto"/>
        <w:jc w:val="center"/>
        <w:rPr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B</m:t>
            </m:r>
            <m:r>
              <w:rPr>
                <w:rFonts w:ascii="Cambria Math" w:hAnsi="Cambria Math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</w:rPr>
          <m:t>=</m:t>
        </m:r>
      </m:oMath>
      <w:r w:rsidR="00673E41" w:rsidRPr="00673E41">
        <w:rPr>
          <w:sz w:val="24"/>
          <w:szCs w:val="24"/>
        </w:rPr>
        <w:t>5×10</w:t>
      </w:r>
      <w:r w:rsidR="00673E41" w:rsidRPr="00673E41">
        <w:rPr>
          <w:sz w:val="24"/>
          <w:szCs w:val="24"/>
          <w:vertAlign w:val="superscript"/>
        </w:rPr>
        <w:t>-5</w:t>
      </w:r>
      <w:r w:rsidR="00673E41" w:rsidRPr="00673E41">
        <w:rPr>
          <w:sz w:val="24"/>
          <w:szCs w:val="24"/>
        </w:rPr>
        <w:t>/</w:t>
      </w:r>
      <m:oMath>
        <m:rad>
          <m:radPr>
            <m:degHide m:val="1"/>
            <m:ctrlPr>
              <w:rPr>
                <w:rFonts w:ascii="Cambria Math" w:hAnsi="Cambria Math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3</m:t>
            </m:r>
          </m:e>
        </m:rad>
      </m:oMath>
      <w:r w:rsidR="00673E41" w:rsidRPr="00673E41">
        <w:rPr>
          <w:sz w:val="24"/>
          <w:szCs w:val="24"/>
        </w:rPr>
        <w:t>=1.15×10</w:t>
      </w:r>
      <w:r w:rsidR="00673E41" w:rsidRPr="00673E41">
        <w:rPr>
          <w:sz w:val="24"/>
          <w:szCs w:val="24"/>
          <w:vertAlign w:val="superscript"/>
        </w:rPr>
        <w:t>-5</w:t>
      </w:r>
    </w:p>
    <w:p w14:paraId="478BC8C8" w14:textId="77777777" w:rsidR="00673E41" w:rsidRPr="00673E41" w:rsidRDefault="00D31FE5" w:rsidP="00673E41">
      <w:pPr>
        <w:spacing w:line="400" w:lineRule="exact"/>
        <w:rPr>
          <w:color w:val="000000"/>
          <w:sz w:val="24"/>
          <w:szCs w:val="24"/>
        </w:rPr>
      </w:pPr>
      <w:r>
        <w:rPr>
          <w:rFonts w:ascii="黑体" w:eastAsia="黑体" w:hAnsi="黑体" w:hint="eastAsia"/>
          <w:color w:val="000000"/>
          <w:sz w:val="24"/>
        </w:rPr>
        <w:t>B</w:t>
      </w:r>
      <w:r w:rsidR="000F05E1">
        <w:rPr>
          <w:rFonts w:ascii="黑体" w:eastAsia="黑体" w:hAnsi="黑体" w:hint="eastAsia"/>
          <w:color w:val="000000"/>
          <w:sz w:val="24"/>
        </w:rPr>
        <w:t>.</w:t>
      </w:r>
      <w:r w:rsidR="000F05E1" w:rsidRPr="00F0115C">
        <w:rPr>
          <w:sz w:val="24"/>
        </w:rPr>
        <w:t>4</w:t>
      </w:r>
      <w:r w:rsidR="000F05E1" w:rsidRPr="00F0115C">
        <w:rPr>
          <w:rFonts w:hint="eastAsia"/>
          <w:sz w:val="24"/>
        </w:rPr>
        <w:t>.</w:t>
      </w:r>
      <w:r w:rsidR="000F05E1">
        <w:rPr>
          <w:rFonts w:hint="eastAsia"/>
          <w:sz w:val="24"/>
        </w:rPr>
        <w:t xml:space="preserve">3  </w:t>
      </w:r>
      <w:r w:rsidR="00673E41" w:rsidRPr="00673E41">
        <w:rPr>
          <w:sz w:val="24"/>
          <w:szCs w:val="24"/>
        </w:rPr>
        <w:t>由标准传递系统引入的标准不确定度估算分量</w:t>
      </w:r>
      <w:r w:rsidR="00673E41" w:rsidRPr="00673E41">
        <w:rPr>
          <w:i/>
          <w:sz w:val="24"/>
          <w:szCs w:val="24"/>
        </w:rPr>
        <w:t>u</w:t>
      </w:r>
      <w:r w:rsidR="00673E41" w:rsidRPr="00673E41">
        <w:rPr>
          <w:sz w:val="24"/>
          <w:szCs w:val="24"/>
          <w:vertAlign w:val="subscript"/>
        </w:rPr>
        <w:t>B2</w:t>
      </w:r>
    </w:p>
    <w:p w14:paraId="58A28835" w14:textId="77777777" w:rsidR="00673E41" w:rsidRPr="00673E41" w:rsidRDefault="00673E41" w:rsidP="00673E41">
      <w:pPr>
        <w:spacing w:line="400" w:lineRule="exact"/>
        <w:ind w:firstLine="570"/>
        <w:rPr>
          <w:sz w:val="24"/>
          <w:szCs w:val="24"/>
        </w:rPr>
      </w:pPr>
      <w:r w:rsidRPr="00673E41">
        <w:rPr>
          <w:sz w:val="24"/>
          <w:szCs w:val="24"/>
        </w:rPr>
        <w:t>标准传递系统在</w:t>
      </w:r>
      <w:r w:rsidRPr="00673E41">
        <w:rPr>
          <w:sz w:val="24"/>
          <w:szCs w:val="24"/>
        </w:rPr>
        <w:t>50Hz</w:t>
      </w:r>
      <w:r w:rsidRPr="00673E41">
        <w:rPr>
          <w:sz w:val="24"/>
          <w:szCs w:val="24"/>
        </w:rPr>
        <w:t>测量</w:t>
      </w:r>
      <w:r w:rsidRPr="00673E41">
        <w:rPr>
          <w:sz w:val="24"/>
          <w:szCs w:val="24"/>
        </w:rPr>
        <w:t>3300W</w:t>
      </w:r>
      <w:r w:rsidRPr="00673E41">
        <w:rPr>
          <w:sz w:val="24"/>
          <w:szCs w:val="24"/>
        </w:rPr>
        <w:t>功率时，其测量不确定度为</w:t>
      </w:r>
      <w:r w:rsidRPr="00673E41">
        <w:rPr>
          <w:sz w:val="24"/>
          <w:szCs w:val="24"/>
        </w:rPr>
        <w:t>5×10</w:t>
      </w:r>
      <w:r w:rsidRPr="00673E41">
        <w:rPr>
          <w:sz w:val="24"/>
          <w:szCs w:val="24"/>
          <w:vertAlign w:val="superscript"/>
        </w:rPr>
        <w:t>-6</w:t>
      </w:r>
      <w:r w:rsidRPr="00673E41">
        <w:rPr>
          <w:sz w:val="24"/>
          <w:szCs w:val="24"/>
        </w:rPr>
        <w:t>，服从均匀分布，包含因子</w:t>
      </w:r>
      <w:r w:rsidRPr="00673E41">
        <w:rPr>
          <w:i/>
          <w:sz w:val="24"/>
          <w:szCs w:val="24"/>
        </w:rPr>
        <w:t>k</w:t>
      </w:r>
      <w:r w:rsidRPr="00673E41">
        <w:rPr>
          <w:sz w:val="24"/>
          <w:szCs w:val="24"/>
        </w:rPr>
        <w:t xml:space="preserve"> =</w:t>
      </w:r>
      <m:oMath>
        <m:rad>
          <m:radPr>
            <m:degHide m:val="1"/>
            <m:ctrlPr>
              <w:rPr>
                <w:rFonts w:ascii="Cambria Math" w:hAnsi="Cambria Math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3</m:t>
            </m:r>
          </m:e>
        </m:rad>
      </m:oMath>
      <w:r w:rsidRPr="00673E41">
        <w:rPr>
          <w:sz w:val="24"/>
          <w:szCs w:val="24"/>
        </w:rPr>
        <w:t>，则由标准功率源引入的标准不确定度为：</w:t>
      </w:r>
    </w:p>
    <w:p w14:paraId="619D63F8" w14:textId="6E503424" w:rsidR="000F05E1" w:rsidRPr="00673E41" w:rsidRDefault="00760E4E" w:rsidP="00673E41">
      <w:pPr>
        <w:spacing w:line="360" w:lineRule="auto"/>
        <w:jc w:val="center"/>
        <w:rPr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B</m:t>
            </m:r>
            <m:r>
              <w:rPr>
                <w:rFonts w:ascii="Cambria Math" w:hAnsi="Cambria Math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</w:rPr>
          <m:t>=</m:t>
        </m:r>
      </m:oMath>
      <w:r w:rsidR="00673E41" w:rsidRPr="00673E41">
        <w:rPr>
          <w:sz w:val="24"/>
          <w:szCs w:val="24"/>
        </w:rPr>
        <w:t>5×10</w:t>
      </w:r>
      <w:r w:rsidR="00673E41" w:rsidRPr="00673E41">
        <w:rPr>
          <w:sz w:val="24"/>
          <w:szCs w:val="24"/>
          <w:vertAlign w:val="superscript"/>
        </w:rPr>
        <w:t>-5</w:t>
      </w:r>
      <w:r w:rsidR="00673E41" w:rsidRPr="00673E41">
        <w:rPr>
          <w:sz w:val="24"/>
          <w:szCs w:val="24"/>
        </w:rPr>
        <w:t>/</w:t>
      </w:r>
      <m:oMath>
        <m:rad>
          <m:radPr>
            <m:degHide m:val="1"/>
            <m:ctrlPr>
              <w:rPr>
                <w:rFonts w:ascii="Cambria Math" w:hAnsi="Cambria Math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3</m:t>
            </m:r>
          </m:e>
        </m:rad>
      </m:oMath>
      <w:r w:rsidR="00673E41" w:rsidRPr="00673E41">
        <w:rPr>
          <w:sz w:val="24"/>
          <w:szCs w:val="24"/>
        </w:rPr>
        <w:t>=2.89×10</w:t>
      </w:r>
      <w:r w:rsidR="00673E41" w:rsidRPr="00673E41">
        <w:rPr>
          <w:sz w:val="24"/>
          <w:szCs w:val="24"/>
          <w:vertAlign w:val="superscript"/>
        </w:rPr>
        <w:t>-6</w:t>
      </w:r>
    </w:p>
    <w:p w14:paraId="712E9C4B" w14:textId="78632B4F" w:rsidR="00673E41" w:rsidRPr="008B6C74" w:rsidRDefault="00673E41" w:rsidP="00673E41">
      <w:pPr>
        <w:spacing w:line="400" w:lineRule="exact"/>
        <w:rPr>
          <w:color w:val="000000"/>
          <w:sz w:val="24"/>
          <w:szCs w:val="24"/>
        </w:rPr>
      </w:pPr>
      <w:r>
        <w:rPr>
          <w:rFonts w:ascii="黑体" w:eastAsia="黑体" w:hAnsi="黑体" w:hint="eastAsia"/>
          <w:color w:val="000000"/>
          <w:sz w:val="24"/>
        </w:rPr>
        <w:t>B.</w:t>
      </w:r>
      <w:r w:rsidRPr="00F0115C">
        <w:rPr>
          <w:sz w:val="24"/>
        </w:rPr>
        <w:t>4</w:t>
      </w:r>
      <w:r w:rsidRPr="00F0115C">
        <w:rPr>
          <w:rFonts w:hint="eastAsia"/>
          <w:sz w:val="24"/>
        </w:rPr>
        <w:t>.</w:t>
      </w:r>
      <w:r>
        <w:rPr>
          <w:rFonts w:hint="eastAsia"/>
          <w:sz w:val="24"/>
        </w:rPr>
        <w:t xml:space="preserve">3  </w:t>
      </w:r>
      <w:r w:rsidRPr="008B6C74">
        <w:rPr>
          <w:sz w:val="24"/>
          <w:szCs w:val="24"/>
        </w:rPr>
        <w:t>由被校功率表分辨力引入的标准不确定度估算分量</w:t>
      </w:r>
      <w:r w:rsidRPr="008B6C74">
        <w:rPr>
          <w:i/>
          <w:sz w:val="24"/>
          <w:szCs w:val="24"/>
        </w:rPr>
        <w:t>u</w:t>
      </w:r>
      <w:r w:rsidRPr="008B6C74">
        <w:rPr>
          <w:sz w:val="24"/>
          <w:szCs w:val="24"/>
          <w:vertAlign w:val="subscript"/>
        </w:rPr>
        <w:t>B3</w:t>
      </w:r>
    </w:p>
    <w:p w14:paraId="242EE46E" w14:textId="77777777" w:rsidR="00673E41" w:rsidRPr="008B6C74" w:rsidRDefault="00673E41" w:rsidP="00673E41">
      <w:pPr>
        <w:ind w:firstLine="420"/>
        <w:rPr>
          <w:sz w:val="24"/>
          <w:szCs w:val="24"/>
        </w:rPr>
      </w:pPr>
      <w:r w:rsidRPr="008B6C74">
        <w:rPr>
          <w:sz w:val="24"/>
          <w:szCs w:val="24"/>
        </w:rPr>
        <w:t>被校功率分析仪在交流功率</w:t>
      </w:r>
      <w:r w:rsidRPr="008B6C74">
        <w:rPr>
          <w:sz w:val="24"/>
          <w:szCs w:val="24"/>
        </w:rPr>
        <w:t>3300 W</w:t>
      </w:r>
      <w:r w:rsidRPr="008B6C74">
        <w:rPr>
          <w:sz w:val="24"/>
          <w:szCs w:val="24"/>
        </w:rPr>
        <w:t>点的分辨力为</w:t>
      </w:r>
      <w:r w:rsidRPr="008B6C74">
        <w:rPr>
          <w:sz w:val="24"/>
          <w:szCs w:val="24"/>
        </w:rPr>
        <w:t>0.001W</w:t>
      </w:r>
      <w:r w:rsidRPr="008B6C74">
        <w:rPr>
          <w:sz w:val="24"/>
          <w:szCs w:val="24"/>
        </w:rPr>
        <w:t>，在</w:t>
      </w:r>
      <w:r w:rsidRPr="008B6C74">
        <w:rPr>
          <w:sz w:val="24"/>
          <w:szCs w:val="24"/>
        </w:rPr>
        <w:t>±0.0005W</w:t>
      </w:r>
      <w:r w:rsidRPr="008B6C74">
        <w:rPr>
          <w:sz w:val="24"/>
          <w:szCs w:val="24"/>
        </w:rPr>
        <w:t>区间内为均匀分布，包含因子</w:t>
      </w:r>
      <w:r w:rsidRPr="008B6C74">
        <w:rPr>
          <w:i/>
          <w:sz w:val="24"/>
          <w:szCs w:val="24"/>
        </w:rPr>
        <w:t>k</w:t>
      </w:r>
      <w:r w:rsidRPr="008B6C74">
        <w:rPr>
          <w:sz w:val="24"/>
          <w:szCs w:val="24"/>
        </w:rPr>
        <w:t xml:space="preserve"> =</w:t>
      </w:r>
      <m:oMath>
        <m:rad>
          <m:radPr>
            <m:degHide m:val="1"/>
            <m:ctrlPr>
              <w:rPr>
                <w:rFonts w:ascii="Cambria Math" w:hAnsi="Cambria Math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3</m:t>
            </m:r>
          </m:e>
        </m:rad>
      </m:oMath>
      <w:r w:rsidRPr="008B6C74">
        <w:rPr>
          <w:sz w:val="24"/>
          <w:szCs w:val="24"/>
        </w:rPr>
        <w:t>，则由被校功率分析仪的分辨力引入的标准不确定度为：</w:t>
      </w:r>
    </w:p>
    <w:p w14:paraId="35FE1B1D" w14:textId="77777777" w:rsidR="00673E41" w:rsidRPr="008B6C74" w:rsidRDefault="00673E41" w:rsidP="00673E41">
      <w:pPr>
        <w:ind w:firstLine="420"/>
        <w:jc w:val="center"/>
        <w:rPr>
          <w:sz w:val="24"/>
          <w:szCs w:val="24"/>
        </w:rPr>
      </w:pPr>
      <w:proofErr w:type="gramStart"/>
      <w:r w:rsidRPr="008B6C74">
        <w:rPr>
          <w:i/>
          <w:sz w:val="24"/>
          <w:szCs w:val="24"/>
        </w:rPr>
        <w:t>u</w:t>
      </w:r>
      <w:r w:rsidRPr="008B6C74">
        <w:rPr>
          <w:sz w:val="24"/>
          <w:szCs w:val="24"/>
        </w:rPr>
        <w:t>(</w:t>
      </w:r>
      <w:proofErr w:type="spellStart"/>
      <w:proofErr w:type="gramEnd"/>
      <w:r w:rsidRPr="008B6C74">
        <w:rPr>
          <w:sz w:val="24"/>
          <w:szCs w:val="24"/>
        </w:rPr>
        <w:t>δPx</w:t>
      </w:r>
      <w:proofErr w:type="spellEnd"/>
      <w:r w:rsidRPr="008B6C74">
        <w:rPr>
          <w:sz w:val="24"/>
          <w:szCs w:val="24"/>
        </w:rPr>
        <w:t>) = 0.0005/</w:t>
      </w:r>
      <m:oMath>
        <m:rad>
          <m:radPr>
            <m:degHide m:val="1"/>
            <m:ctrlPr>
              <w:rPr>
                <w:rFonts w:ascii="Cambria Math" w:hAnsi="Cambria Math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3</m:t>
            </m:r>
          </m:e>
        </m:rad>
      </m:oMath>
      <w:r w:rsidRPr="008B6C74">
        <w:rPr>
          <w:sz w:val="24"/>
          <w:szCs w:val="24"/>
        </w:rPr>
        <w:t xml:space="preserve"> W ≈ 2.89×10</w:t>
      </w:r>
      <w:r w:rsidRPr="008B6C74">
        <w:rPr>
          <w:sz w:val="24"/>
          <w:szCs w:val="24"/>
          <w:vertAlign w:val="superscript"/>
        </w:rPr>
        <w:t>-4</w:t>
      </w:r>
      <w:r w:rsidRPr="008B6C74">
        <w:rPr>
          <w:sz w:val="24"/>
          <w:szCs w:val="24"/>
        </w:rPr>
        <w:t xml:space="preserve"> W</w:t>
      </w:r>
    </w:p>
    <w:p w14:paraId="03237352" w14:textId="7063087D" w:rsidR="00673E41" w:rsidRPr="008B6C74" w:rsidRDefault="00673E41" w:rsidP="00673E41">
      <w:pPr>
        <w:spacing w:line="400" w:lineRule="exact"/>
        <w:jc w:val="center"/>
        <w:rPr>
          <w:rFonts w:ascii="黑体" w:eastAsia="黑体" w:hAnsi="黑体"/>
          <w:color w:val="000000"/>
          <w:sz w:val="24"/>
          <w:szCs w:val="24"/>
        </w:rPr>
      </w:pPr>
      <w:r w:rsidRPr="008B6C74">
        <w:rPr>
          <w:i/>
          <w:sz w:val="24"/>
          <w:szCs w:val="24"/>
        </w:rPr>
        <w:t>u</w:t>
      </w:r>
      <w:r w:rsidRPr="008B6C74">
        <w:rPr>
          <w:sz w:val="24"/>
          <w:szCs w:val="24"/>
          <w:vertAlign w:val="subscript"/>
        </w:rPr>
        <w:t>B3</w:t>
      </w:r>
      <w:r w:rsidRPr="008B6C74">
        <w:rPr>
          <w:sz w:val="24"/>
          <w:szCs w:val="24"/>
        </w:rPr>
        <w:t>=2.89×10</w:t>
      </w:r>
      <w:r w:rsidRPr="008B6C74">
        <w:rPr>
          <w:sz w:val="24"/>
          <w:szCs w:val="24"/>
          <w:vertAlign w:val="superscript"/>
        </w:rPr>
        <w:t>-4</w:t>
      </w:r>
      <w:r w:rsidRPr="008B6C74">
        <w:rPr>
          <w:sz w:val="24"/>
          <w:szCs w:val="24"/>
        </w:rPr>
        <w:t xml:space="preserve"> W /3300W=8.76×10</w:t>
      </w:r>
      <w:r w:rsidRPr="008B6C74">
        <w:rPr>
          <w:sz w:val="24"/>
          <w:szCs w:val="24"/>
          <w:vertAlign w:val="superscript"/>
        </w:rPr>
        <w:t>-8</w:t>
      </w:r>
      <w:r w:rsidRPr="008B6C74">
        <w:rPr>
          <w:sz w:val="24"/>
          <w:szCs w:val="24"/>
        </w:rPr>
        <w:t xml:space="preserve"> W/W</w:t>
      </w:r>
    </w:p>
    <w:p w14:paraId="6E110A11" w14:textId="29484F21" w:rsidR="000F05E1" w:rsidRPr="00F0115C" w:rsidRDefault="00D31FE5" w:rsidP="000F05E1">
      <w:pPr>
        <w:spacing w:line="360" w:lineRule="auto"/>
        <w:rPr>
          <w:sz w:val="24"/>
        </w:rPr>
      </w:pPr>
      <w:r>
        <w:rPr>
          <w:rFonts w:ascii="黑体" w:eastAsia="黑体" w:hAnsi="黑体" w:hint="eastAsia"/>
          <w:color w:val="000000"/>
          <w:sz w:val="24"/>
        </w:rPr>
        <w:t>B</w:t>
      </w:r>
      <w:r w:rsidR="000F05E1">
        <w:rPr>
          <w:rFonts w:ascii="黑体" w:eastAsia="黑体" w:hAnsi="黑体" w:hint="eastAsia"/>
          <w:color w:val="000000"/>
          <w:sz w:val="24"/>
        </w:rPr>
        <w:t>.</w:t>
      </w:r>
      <w:r w:rsidR="000F05E1" w:rsidRPr="0084174B">
        <w:rPr>
          <w:rFonts w:ascii="黑体" w:eastAsia="黑体" w:hAnsi="黑体" w:hint="eastAsia"/>
          <w:color w:val="000000"/>
          <w:sz w:val="24"/>
        </w:rPr>
        <w:t>5  合成标准不确定度</w:t>
      </w:r>
    </w:p>
    <w:p w14:paraId="1EBC1A60" w14:textId="50AACA86" w:rsidR="000F05E1" w:rsidRPr="00F0115C" w:rsidRDefault="00D31FE5" w:rsidP="000F05E1">
      <w:pPr>
        <w:spacing w:line="360" w:lineRule="auto"/>
        <w:rPr>
          <w:sz w:val="24"/>
        </w:rPr>
      </w:pPr>
      <w:r>
        <w:rPr>
          <w:rFonts w:ascii="黑体" w:eastAsia="黑体" w:hAnsi="黑体" w:hint="eastAsia"/>
          <w:color w:val="000000"/>
          <w:sz w:val="24"/>
        </w:rPr>
        <w:t>B</w:t>
      </w:r>
      <w:r w:rsidR="000F05E1">
        <w:rPr>
          <w:rFonts w:ascii="黑体" w:eastAsia="黑体" w:hAnsi="黑体" w:hint="eastAsia"/>
          <w:color w:val="000000"/>
          <w:sz w:val="24"/>
        </w:rPr>
        <w:t>.</w:t>
      </w:r>
      <w:r w:rsidR="000F05E1" w:rsidRPr="00F0115C">
        <w:rPr>
          <w:rFonts w:hint="eastAsia"/>
          <w:sz w:val="24"/>
        </w:rPr>
        <w:t xml:space="preserve">5.1 </w:t>
      </w:r>
      <w:r w:rsidR="000F05E1">
        <w:rPr>
          <w:rFonts w:hint="eastAsia"/>
          <w:sz w:val="24"/>
        </w:rPr>
        <w:t xml:space="preserve"> </w:t>
      </w:r>
      <w:r w:rsidR="000F05E1" w:rsidRPr="00F0115C">
        <w:rPr>
          <w:rFonts w:hint="eastAsia"/>
          <w:sz w:val="24"/>
        </w:rPr>
        <w:t>输入量</w:t>
      </w:r>
      <w:r w:rsidR="000F05E1" w:rsidRPr="00F0115C">
        <w:rPr>
          <w:sz w:val="24"/>
        </w:rPr>
        <w:t>标准不确定度</w:t>
      </w:r>
      <w:r w:rsidR="000F05E1" w:rsidRPr="00693521">
        <w:rPr>
          <w:rFonts w:hint="eastAsia"/>
          <w:sz w:val="24"/>
        </w:rPr>
        <w:t>分量一览表</w:t>
      </w: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116"/>
        <w:gridCol w:w="1992"/>
        <w:gridCol w:w="3076"/>
      </w:tblGrid>
      <w:tr w:rsidR="00673E41" w:rsidRPr="004A2EB6" w14:paraId="7F5B1B68" w14:textId="77777777" w:rsidTr="00673E41">
        <w:trPr>
          <w:trHeight w:val="667"/>
        </w:trPr>
        <w:tc>
          <w:tcPr>
            <w:tcW w:w="4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4C9371" w14:textId="77777777" w:rsidR="00673E41" w:rsidRPr="005606AF" w:rsidRDefault="00673E41" w:rsidP="001A1B25">
            <w:pPr>
              <w:spacing w:line="360" w:lineRule="auto"/>
              <w:jc w:val="center"/>
              <w:rPr>
                <w:rFonts w:ascii="宋体" w:hAnsi="宋体"/>
                <w:color w:val="000000"/>
                <w:szCs w:val="21"/>
              </w:rPr>
            </w:pPr>
            <w:r w:rsidRPr="005606AF">
              <w:rPr>
                <w:rFonts w:ascii="宋体" w:hAnsi="宋体"/>
                <w:color w:val="000000"/>
                <w:szCs w:val="21"/>
              </w:rPr>
              <w:t>不确定度来源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E858CA" w14:textId="406189D3" w:rsidR="00673E41" w:rsidRPr="005606AF" w:rsidRDefault="00673E41" w:rsidP="001A1B25">
            <w:pPr>
              <w:spacing w:line="240" w:lineRule="exact"/>
              <w:jc w:val="center"/>
              <w:rPr>
                <w:rFonts w:ascii="宋体" w:hAnsi="宋体"/>
                <w:color w:val="000000"/>
                <w:szCs w:val="21"/>
                <w:vertAlign w:val="subscript"/>
              </w:rPr>
            </w:pPr>
            <w:r>
              <w:rPr>
                <w:rFonts w:ascii="宋体" w:hAnsi="宋体" w:hint="eastAsia"/>
                <w:color w:val="000000"/>
                <w:szCs w:val="21"/>
              </w:rPr>
              <w:t>类型</w:t>
            </w:r>
          </w:p>
        </w:tc>
        <w:tc>
          <w:tcPr>
            <w:tcW w:w="3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A2F67B" w14:textId="77777777" w:rsidR="00673E41" w:rsidRPr="005606AF" w:rsidRDefault="00673E41" w:rsidP="001A1B25">
            <w:pPr>
              <w:spacing w:line="240" w:lineRule="exact"/>
              <w:jc w:val="center"/>
              <w:rPr>
                <w:rFonts w:ascii="宋体" w:hAnsi="宋体"/>
                <w:color w:val="000000"/>
                <w:szCs w:val="21"/>
              </w:rPr>
            </w:pPr>
            <w:r w:rsidRPr="005606AF">
              <w:rPr>
                <w:rFonts w:ascii="宋体" w:hAnsi="宋体" w:hint="eastAsia"/>
                <w:color w:val="000000"/>
                <w:szCs w:val="21"/>
              </w:rPr>
              <w:t>相对标准不确定度</w:t>
            </w:r>
          </w:p>
          <w:p w14:paraId="61D68FE4" w14:textId="77777777" w:rsidR="00673E41" w:rsidRPr="005606AF" w:rsidRDefault="00673E41" w:rsidP="001A1B25">
            <w:pPr>
              <w:spacing w:line="240" w:lineRule="exact"/>
              <w:jc w:val="center"/>
              <w:rPr>
                <w:rFonts w:ascii="宋体" w:hAnsi="宋体"/>
                <w:color w:val="000000"/>
                <w:szCs w:val="21"/>
              </w:rPr>
            </w:pPr>
            <w:r w:rsidRPr="00AB720F">
              <w:rPr>
                <w:rFonts w:ascii="宋体" w:hAnsi="宋体"/>
                <w:i/>
                <w:color w:val="000000"/>
                <w:position w:val="-12"/>
                <w:szCs w:val="21"/>
              </w:rPr>
              <w:object w:dxaOrig="360" w:dyaOrig="360" w14:anchorId="17581DEB">
                <v:shape id="_x0000_i1063" type="#_x0000_t75" style="width:17.15pt;height:17.15pt" o:ole="">
                  <v:imagedata r:id="rId73" o:title=""/>
                </v:shape>
                <o:OLEObject Type="Embed" ProgID="Equation.3" ShapeID="_x0000_i1063" DrawAspect="Content" ObjectID="_1695991276" r:id="rId74"/>
              </w:object>
            </w:r>
          </w:p>
        </w:tc>
      </w:tr>
      <w:tr w:rsidR="00673E41" w:rsidRPr="004A2EB6" w14:paraId="3D85CCE4" w14:textId="77777777" w:rsidTr="00673E41">
        <w:trPr>
          <w:trHeight w:val="834"/>
        </w:trPr>
        <w:tc>
          <w:tcPr>
            <w:tcW w:w="41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5374F1A" w14:textId="41117747" w:rsidR="00673E41" w:rsidRPr="00673E41" w:rsidRDefault="00673E41" w:rsidP="00673E41">
            <w:pPr>
              <w:spacing w:line="360" w:lineRule="auto"/>
              <w:jc w:val="center"/>
              <w:rPr>
                <w:rFonts w:ascii="宋体" w:hAnsi="宋体"/>
                <w:color w:val="000000"/>
                <w:sz w:val="24"/>
                <w:szCs w:val="24"/>
              </w:rPr>
            </w:pPr>
            <w:r w:rsidRPr="00673E41">
              <w:rPr>
                <w:sz w:val="24"/>
                <w:szCs w:val="24"/>
              </w:rPr>
              <w:lastRenderedPageBreak/>
              <w:t>标准功率源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F96FA88" w14:textId="32C073D8" w:rsidR="00673E41" w:rsidRPr="00673E41" w:rsidRDefault="00673E41" w:rsidP="001A1B25">
            <w:pP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 w:rsidRPr="00673E41">
              <w:rPr>
                <w:sz w:val="24"/>
                <w:szCs w:val="24"/>
              </w:rPr>
              <w:t>B</w:t>
            </w:r>
          </w:p>
        </w:tc>
        <w:tc>
          <w:tcPr>
            <w:tcW w:w="30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E160334" w14:textId="316D1507" w:rsidR="00673E41" w:rsidRPr="00673E41" w:rsidRDefault="00673E41" w:rsidP="001A1B25">
            <w:pP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 w:rsidRPr="00673E41">
              <w:rPr>
                <w:sz w:val="24"/>
                <w:szCs w:val="24"/>
              </w:rPr>
              <w:t>1.15×10</w:t>
            </w:r>
            <w:r w:rsidRPr="00673E41">
              <w:rPr>
                <w:sz w:val="24"/>
                <w:szCs w:val="24"/>
                <w:vertAlign w:val="superscript"/>
              </w:rPr>
              <w:t>-5</w:t>
            </w:r>
          </w:p>
        </w:tc>
      </w:tr>
      <w:tr w:rsidR="00673E41" w:rsidRPr="004A2EB6" w14:paraId="5F9BEEB3" w14:textId="77777777" w:rsidTr="00673E41">
        <w:trPr>
          <w:trHeight w:val="834"/>
        </w:trPr>
        <w:tc>
          <w:tcPr>
            <w:tcW w:w="4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1208FD" w14:textId="33207849" w:rsidR="00673E41" w:rsidRPr="00673E41" w:rsidRDefault="00673E41" w:rsidP="00673E41">
            <w:pPr>
              <w:jc w:val="center"/>
              <w:rPr>
                <w:rFonts w:ascii="宋体" w:hAnsi="宋体"/>
                <w:color w:val="000000"/>
                <w:sz w:val="24"/>
                <w:szCs w:val="24"/>
              </w:rPr>
            </w:pPr>
            <w:r w:rsidRPr="00673E41">
              <w:rPr>
                <w:sz w:val="24"/>
                <w:szCs w:val="24"/>
              </w:rPr>
              <w:t>标准传递系统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D8BCAF" w14:textId="6AD49702" w:rsidR="00673E41" w:rsidRPr="00673E41" w:rsidRDefault="00673E41" w:rsidP="001A1B25">
            <w:pP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 w:rsidRPr="00673E41">
              <w:rPr>
                <w:sz w:val="24"/>
                <w:szCs w:val="24"/>
              </w:rPr>
              <w:t>B</w:t>
            </w:r>
          </w:p>
        </w:tc>
        <w:tc>
          <w:tcPr>
            <w:tcW w:w="3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CB76DD" w14:textId="01E5871B" w:rsidR="00673E41" w:rsidRPr="00673E41" w:rsidRDefault="00673E41" w:rsidP="001A1B25">
            <w:pP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 w:rsidRPr="00673E41">
              <w:rPr>
                <w:sz w:val="24"/>
                <w:szCs w:val="24"/>
              </w:rPr>
              <w:t>2.89×10</w:t>
            </w:r>
            <w:r w:rsidRPr="00673E41">
              <w:rPr>
                <w:sz w:val="24"/>
                <w:szCs w:val="24"/>
                <w:vertAlign w:val="superscript"/>
              </w:rPr>
              <w:t>-6</w:t>
            </w:r>
          </w:p>
        </w:tc>
      </w:tr>
      <w:tr w:rsidR="00673E41" w:rsidRPr="004A2EB6" w14:paraId="608CB670" w14:textId="77777777" w:rsidTr="00673E41">
        <w:trPr>
          <w:trHeight w:val="834"/>
        </w:trPr>
        <w:tc>
          <w:tcPr>
            <w:tcW w:w="4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E72C99" w14:textId="113FBF42" w:rsidR="00673E41" w:rsidRPr="00673E41" w:rsidRDefault="00673E41" w:rsidP="00673E41">
            <w:pPr>
              <w:jc w:val="center"/>
              <w:rPr>
                <w:sz w:val="24"/>
                <w:szCs w:val="24"/>
              </w:rPr>
            </w:pPr>
            <w:r w:rsidRPr="00673E41">
              <w:rPr>
                <w:sz w:val="24"/>
                <w:szCs w:val="24"/>
              </w:rPr>
              <w:t>分辨力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A6A6CD" w14:textId="78B21ABD" w:rsidR="00673E41" w:rsidRPr="00673E41" w:rsidRDefault="00673E41" w:rsidP="001A1B25">
            <w:pP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 w:rsidRPr="00673E41">
              <w:rPr>
                <w:sz w:val="24"/>
                <w:szCs w:val="24"/>
              </w:rPr>
              <w:t>B</w:t>
            </w:r>
          </w:p>
        </w:tc>
        <w:tc>
          <w:tcPr>
            <w:tcW w:w="3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59C950" w14:textId="5D7CBE72" w:rsidR="00673E41" w:rsidRPr="00673E41" w:rsidRDefault="00673E41" w:rsidP="001A1B2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673E41">
              <w:rPr>
                <w:sz w:val="24"/>
                <w:szCs w:val="24"/>
              </w:rPr>
              <w:t>8.76×10</w:t>
            </w:r>
            <w:r w:rsidRPr="00673E41">
              <w:rPr>
                <w:sz w:val="24"/>
                <w:szCs w:val="24"/>
                <w:vertAlign w:val="superscript"/>
              </w:rPr>
              <w:t>-8</w:t>
            </w:r>
          </w:p>
        </w:tc>
      </w:tr>
      <w:tr w:rsidR="00673E41" w:rsidRPr="004A2EB6" w14:paraId="570A25C9" w14:textId="77777777" w:rsidTr="00673E41">
        <w:trPr>
          <w:trHeight w:val="834"/>
        </w:trPr>
        <w:tc>
          <w:tcPr>
            <w:tcW w:w="4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8880A3" w14:textId="3B587EC4" w:rsidR="00673E41" w:rsidRPr="00673E41" w:rsidRDefault="00673E41" w:rsidP="00673E41">
            <w:pPr>
              <w:jc w:val="center"/>
              <w:rPr>
                <w:sz w:val="24"/>
                <w:szCs w:val="24"/>
              </w:rPr>
            </w:pPr>
            <w:r w:rsidRPr="00673E41">
              <w:rPr>
                <w:sz w:val="24"/>
                <w:szCs w:val="24"/>
              </w:rPr>
              <w:t>测量重复性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BBE493" w14:textId="63B8BDF8" w:rsidR="00673E41" w:rsidRPr="00673E41" w:rsidRDefault="00673E41" w:rsidP="001A1B25">
            <w:pP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 w:rsidRPr="00673E41">
              <w:rPr>
                <w:sz w:val="24"/>
                <w:szCs w:val="24"/>
              </w:rPr>
              <w:t>A</w:t>
            </w:r>
          </w:p>
        </w:tc>
        <w:tc>
          <w:tcPr>
            <w:tcW w:w="3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3CC2CE" w14:textId="15A2F8A1" w:rsidR="00673E41" w:rsidRPr="00673E41" w:rsidRDefault="00673E41" w:rsidP="001A1B2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673E41">
              <w:rPr>
                <w:sz w:val="24"/>
                <w:szCs w:val="24"/>
              </w:rPr>
              <w:t>3.33×10</w:t>
            </w:r>
            <w:r w:rsidRPr="00673E41">
              <w:rPr>
                <w:sz w:val="24"/>
                <w:szCs w:val="24"/>
                <w:vertAlign w:val="superscript"/>
              </w:rPr>
              <w:t>-6</w:t>
            </w:r>
          </w:p>
        </w:tc>
      </w:tr>
    </w:tbl>
    <w:p w14:paraId="7C2130F3" w14:textId="77777777" w:rsidR="000F05E1" w:rsidRDefault="000F05E1" w:rsidP="000F05E1">
      <w:pPr>
        <w:spacing w:line="360" w:lineRule="auto"/>
        <w:rPr>
          <w:rFonts w:ascii="黑体" w:eastAsia="黑体" w:hAnsi="黑体"/>
          <w:color w:val="000000"/>
          <w:sz w:val="24"/>
        </w:rPr>
      </w:pPr>
    </w:p>
    <w:p w14:paraId="205FD802" w14:textId="7F6BD00B" w:rsidR="000F05E1" w:rsidRDefault="00D31FE5" w:rsidP="000F05E1">
      <w:pPr>
        <w:spacing w:line="360" w:lineRule="auto"/>
        <w:rPr>
          <w:sz w:val="24"/>
        </w:rPr>
      </w:pPr>
      <w:r>
        <w:rPr>
          <w:rFonts w:ascii="黑体" w:eastAsia="黑体" w:hAnsi="黑体" w:hint="eastAsia"/>
          <w:color w:val="000000"/>
          <w:sz w:val="24"/>
        </w:rPr>
        <w:t>B</w:t>
      </w:r>
      <w:r w:rsidR="000F05E1">
        <w:rPr>
          <w:rFonts w:ascii="黑体" w:eastAsia="黑体" w:hAnsi="黑体" w:hint="eastAsia"/>
          <w:color w:val="000000"/>
          <w:sz w:val="24"/>
        </w:rPr>
        <w:t>.</w:t>
      </w:r>
      <w:r w:rsidR="000F05E1">
        <w:rPr>
          <w:rFonts w:hint="eastAsia"/>
          <w:sz w:val="24"/>
        </w:rPr>
        <w:t>5.2</w:t>
      </w:r>
      <w:r w:rsidR="000F05E1">
        <w:rPr>
          <w:rFonts w:hint="eastAsia"/>
          <w:sz w:val="24"/>
        </w:rPr>
        <w:t>合成标准不确定度的计算</w:t>
      </w:r>
      <w:r w:rsidR="000F05E1" w:rsidRPr="00F0115C">
        <w:rPr>
          <w:rFonts w:hint="eastAsia"/>
          <w:sz w:val="24"/>
        </w:rPr>
        <w:t xml:space="preserve"> </w:t>
      </w:r>
    </w:p>
    <w:p w14:paraId="17EE96C7" w14:textId="77777777" w:rsidR="000F05E1" w:rsidRDefault="000F05E1" w:rsidP="000F05E1">
      <w:pPr>
        <w:spacing w:line="360" w:lineRule="auto"/>
        <w:ind w:firstLineChars="100" w:firstLine="240"/>
        <w:rPr>
          <w:rFonts w:ascii="宋体" w:hAnsi="宋体"/>
          <w:color w:val="000000"/>
          <w:sz w:val="24"/>
        </w:rPr>
      </w:pPr>
      <w:r>
        <w:rPr>
          <w:rFonts w:ascii="宋体" w:hAnsi="宋体" w:hint="eastAsia"/>
          <w:color w:val="000000"/>
          <w:sz w:val="24"/>
        </w:rPr>
        <w:t>考虑上述各输入量互不相关，则合成标准不确定度为</w:t>
      </w:r>
    </w:p>
    <w:p w14:paraId="5A75B99E" w14:textId="77777777" w:rsidR="00673E41" w:rsidRPr="00673E41" w:rsidRDefault="00673E41" w:rsidP="00673E41">
      <w:pPr>
        <w:spacing w:line="400" w:lineRule="exact"/>
        <w:ind w:firstLineChars="100" w:firstLine="240"/>
        <w:jc w:val="center"/>
        <w:rPr>
          <w:sz w:val="24"/>
          <w:szCs w:val="24"/>
        </w:rPr>
      </w:pPr>
      <w:proofErr w:type="spellStart"/>
      <w:proofErr w:type="gramStart"/>
      <w:r w:rsidRPr="00673E41">
        <w:rPr>
          <w:i/>
          <w:sz w:val="24"/>
          <w:szCs w:val="24"/>
        </w:rPr>
        <w:t>u</w:t>
      </w:r>
      <w:r w:rsidRPr="00673E41">
        <w:rPr>
          <w:sz w:val="24"/>
          <w:szCs w:val="24"/>
          <w:vertAlign w:val="subscript"/>
        </w:rPr>
        <w:t>c</w:t>
      </w:r>
      <w:proofErr w:type="spellEnd"/>
      <w:proofErr w:type="gramEnd"/>
      <w:r w:rsidRPr="00673E41">
        <w:rPr>
          <w:sz w:val="24"/>
          <w:szCs w:val="24"/>
        </w:rPr>
        <w:t>=</w:t>
      </w:r>
      <m:oMath>
        <m:rad>
          <m:radPr>
            <m:degHide m:val="1"/>
            <m:ctrlPr>
              <w:rPr>
                <w:rFonts w:ascii="Cambria Math" w:hAnsi="Cambria Math"/>
                <w:sz w:val="24"/>
                <w:szCs w:val="24"/>
              </w:rPr>
            </m:ctrlPr>
          </m:radPr>
          <m:deg/>
          <m:e>
            <m:sSubSup>
              <m:sSubSup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Sup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A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p>
            </m:sSubSup>
            <m:r>
              <w:rPr>
                <w:rFonts w:ascii="Cambria Math" w:hAnsi="Cambria Math"/>
                <w:sz w:val="24"/>
                <w:szCs w:val="24"/>
              </w:rPr>
              <m:t>+</m:t>
            </m:r>
            <m:sSubSup>
              <m:sSubSup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Sup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B1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p>
            </m:sSubSup>
            <m:r>
              <w:rPr>
                <w:rFonts w:ascii="Cambria Math" w:hAnsi="Cambria Math"/>
                <w:sz w:val="24"/>
                <w:szCs w:val="24"/>
              </w:rPr>
              <m:t>+</m:t>
            </m:r>
            <m:sSubSup>
              <m:sSubSup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Sup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B2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p>
            </m:sSubSup>
            <m:r>
              <w:rPr>
                <w:rFonts w:ascii="Cambria Math" w:hAnsi="Cambria Math"/>
                <w:sz w:val="24"/>
                <w:szCs w:val="24"/>
              </w:rPr>
              <m:t>+</m:t>
            </m:r>
            <m:sSubSup>
              <m:sSubSup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Sup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B3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p>
            </m:sSubSup>
          </m:e>
        </m:rad>
      </m:oMath>
      <w:r w:rsidRPr="00673E41">
        <w:rPr>
          <w:color w:val="000000"/>
          <w:sz w:val="24"/>
          <w:szCs w:val="24"/>
        </w:rPr>
        <w:t>=1.23</w:t>
      </w:r>
      <w:r w:rsidRPr="00673E41">
        <w:rPr>
          <w:sz w:val="24"/>
          <w:szCs w:val="24"/>
        </w:rPr>
        <w:t>×10</w:t>
      </w:r>
      <w:r w:rsidRPr="00673E41">
        <w:rPr>
          <w:sz w:val="24"/>
          <w:szCs w:val="24"/>
          <w:vertAlign w:val="superscript"/>
        </w:rPr>
        <w:t>-5</w:t>
      </w:r>
    </w:p>
    <w:p w14:paraId="603A0758" w14:textId="6D1F1847" w:rsidR="000F05E1" w:rsidRPr="004A2EB6" w:rsidRDefault="00D31FE5" w:rsidP="000F05E1">
      <w:pPr>
        <w:spacing w:line="360" w:lineRule="auto"/>
        <w:ind w:left="1680" w:hangingChars="700" w:hanging="1680"/>
        <w:rPr>
          <w:rFonts w:ascii="黑体" w:eastAsia="黑体" w:hAnsi="黑体"/>
          <w:color w:val="000000"/>
          <w:sz w:val="24"/>
        </w:rPr>
      </w:pPr>
      <w:r>
        <w:rPr>
          <w:rFonts w:ascii="黑体" w:eastAsia="黑体" w:hAnsi="黑体" w:hint="eastAsia"/>
          <w:color w:val="000000"/>
          <w:sz w:val="24"/>
        </w:rPr>
        <w:t>B</w:t>
      </w:r>
      <w:r w:rsidR="000F05E1">
        <w:rPr>
          <w:rFonts w:ascii="黑体" w:eastAsia="黑体" w:hAnsi="黑体" w:hint="eastAsia"/>
          <w:color w:val="000000"/>
          <w:sz w:val="24"/>
        </w:rPr>
        <w:t>.</w:t>
      </w:r>
      <w:r w:rsidR="000F05E1" w:rsidRPr="00F12557">
        <w:rPr>
          <w:rFonts w:ascii="黑体" w:eastAsia="黑体" w:hAnsi="黑体" w:hint="eastAsia"/>
          <w:color w:val="000000"/>
          <w:sz w:val="24"/>
        </w:rPr>
        <w:t>6</w:t>
      </w:r>
      <w:r w:rsidR="000F05E1" w:rsidRPr="004A2EB6">
        <w:rPr>
          <w:rFonts w:ascii="黑体" w:eastAsia="黑体" w:hAnsi="黑体"/>
          <w:color w:val="000000"/>
          <w:sz w:val="24"/>
        </w:rPr>
        <w:t xml:space="preserve"> </w:t>
      </w:r>
      <w:r w:rsidR="000F05E1" w:rsidRPr="004A2EB6">
        <w:rPr>
          <w:rFonts w:ascii="黑体" w:eastAsia="黑体" w:hAnsi="黑体" w:hint="eastAsia"/>
          <w:color w:val="000000"/>
          <w:sz w:val="24"/>
        </w:rPr>
        <w:t>扩展不确定度</w:t>
      </w:r>
    </w:p>
    <w:p w14:paraId="2D389BB4" w14:textId="77777777" w:rsidR="000F05E1" w:rsidRPr="00A14F3A" w:rsidRDefault="000F05E1" w:rsidP="000F05E1">
      <w:pPr>
        <w:spacing w:line="360" w:lineRule="auto"/>
        <w:ind w:left="1680" w:hangingChars="700" w:hanging="1680"/>
        <w:rPr>
          <w:rFonts w:ascii="宋体" w:hAnsi="宋体"/>
          <w:color w:val="000000"/>
          <w:sz w:val="24"/>
        </w:rPr>
      </w:pPr>
      <w:r w:rsidRPr="004A2EB6">
        <w:rPr>
          <w:rFonts w:ascii="宋体" w:hAnsi="宋体" w:hint="eastAsia"/>
          <w:color w:val="000000"/>
          <w:sz w:val="24"/>
        </w:rPr>
        <w:t xml:space="preserve">    取</w:t>
      </w:r>
      <w:r>
        <w:rPr>
          <w:rFonts w:ascii="宋体" w:hAnsi="宋体" w:hint="eastAsia"/>
          <w:color w:val="000000"/>
          <w:sz w:val="24"/>
        </w:rPr>
        <w:t>包含因子</w:t>
      </w:r>
      <w:r w:rsidRPr="000C32B9">
        <w:rPr>
          <w:rFonts w:hint="eastAsia"/>
          <w:i/>
          <w:color w:val="000000"/>
          <w:sz w:val="24"/>
        </w:rPr>
        <w:t xml:space="preserve">k </w:t>
      </w:r>
      <w:r w:rsidRPr="000C32B9">
        <w:rPr>
          <w:i/>
          <w:color w:val="000000"/>
          <w:sz w:val="24"/>
        </w:rPr>
        <w:t xml:space="preserve">= </w:t>
      </w:r>
      <w:r w:rsidRPr="000C32B9">
        <w:rPr>
          <w:color w:val="000000"/>
          <w:sz w:val="24"/>
        </w:rPr>
        <w:t>2</w:t>
      </w:r>
      <w:r w:rsidRPr="004A2EB6">
        <w:rPr>
          <w:rFonts w:ascii="宋体" w:hAnsi="宋体" w:hint="eastAsia"/>
          <w:color w:val="000000"/>
          <w:sz w:val="24"/>
        </w:rPr>
        <w:t>，</w:t>
      </w:r>
      <w:r w:rsidRPr="004A2EB6">
        <w:rPr>
          <w:rFonts w:ascii="宋体" w:hAnsi="宋体" w:hint="eastAsia"/>
          <w:color w:val="000000"/>
          <w:sz w:val="24"/>
          <w:vertAlign w:val="superscript"/>
        </w:rPr>
        <w:t xml:space="preserve"> </w:t>
      </w:r>
      <w:r w:rsidRPr="004A2EB6">
        <w:rPr>
          <w:rFonts w:ascii="宋体" w:hAnsi="宋体" w:hint="eastAsia"/>
          <w:color w:val="000000"/>
          <w:sz w:val="24"/>
        </w:rPr>
        <w:t>则扩展不确定度</w:t>
      </w:r>
      <w:r>
        <w:rPr>
          <w:rFonts w:ascii="宋体" w:hAnsi="宋体" w:hint="eastAsia"/>
          <w:color w:val="000000"/>
          <w:sz w:val="24"/>
        </w:rPr>
        <w:t>为</w:t>
      </w:r>
    </w:p>
    <w:p w14:paraId="5C0ECED2" w14:textId="77777777" w:rsidR="00673E41" w:rsidRPr="00673E41" w:rsidRDefault="00673E41" w:rsidP="00673E41">
      <w:pPr>
        <w:spacing w:line="400" w:lineRule="exact"/>
        <w:ind w:firstLineChars="100" w:firstLine="240"/>
        <w:jc w:val="center"/>
        <w:rPr>
          <w:sz w:val="24"/>
          <w:szCs w:val="24"/>
        </w:rPr>
      </w:pPr>
      <w:r w:rsidRPr="00673E41">
        <w:rPr>
          <w:i/>
          <w:sz w:val="24"/>
          <w:szCs w:val="24"/>
        </w:rPr>
        <w:t>U</w:t>
      </w:r>
      <w:r w:rsidRPr="00673E41">
        <w:rPr>
          <w:sz w:val="24"/>
          <w:szCs w:val="24"/>
        </w:rPr>
        <w:t>=</w:t>
      </w:r>
      <w:proofErr w:type="spellStart"/>
      <w:r w:rsidRPr="00673E41">
        <w:rPr>
          <w:i/>
          <w:sz w:val="24"/>
          <w:szCs w:val="24"/>
        </w:rPr>
        <w:t>ku</w:t>
      </w:r>
      <w:r w:rsidRPr="00673E41">
        <w:rPr>
          <w:sz w:val="24"/>
          <w:szCs w:val="24"/>
          <w:vertAlign w:val="subscript"/>
        </w:rPr>
        <w:t>c</w:t>
      </w:r>
      <w:proofErr w:type="spellEnd"/>
      <w:r w:rsidRPr="00673E41">
        <w:rPr>
          <w:sz w:val="24"/>
          <w:szCs w:val="24"/>
        </w:rPr>
        <w:t>=2.46×10</w:t>
      </w:r>
      <w:r w:rsidRPr="00673E41">
        <w:rPr>
          <w:sz w:val="24"/>
          <w:szCs w:val="24"/>
          <w:vertAlign w:val="superscript"/>
        </w:rPr>
        <w:t>-5</w:t>
      </w:r>
      <w:r w:rsidRPr="00673E41">
        <w:rPr>
          <w:sz w:val="24"/>
          <w:szCs w:val="24"/>
        </w:rPr>
        <w:t>≈2.5×10</w:t>
      </w:r>
      <w:r w:rsidRPr="00673E41">
        <w:rPr>
          <w:sz w:val="24"/>
          <w:szCs w:val="24"/>
          <w:vertAlign w:val="superscript"/>
        </w:rPr>
        <w:t>-5</w:t>
      </w:r>
    </w:p>
    <w:p w14:paraId="7693AE5F" w14:textId="7EE0BA05" w:rsidR="000F05E1" w:rsidRDefault="00D31FE5" w:rsidP="000F05E1">
      <w:pPr>
        <w:snapToGrid w:val="0"/>
        <w:spacing w:line="360" w:lineRule="auto"/>
        <w:rPr>
          <w:sz w:val="28"/>
        </w:rPr>
      </w:pPr>
      <w:r>
        <w:rPr>
          <w:rFonts w:ascii="黑体" w:eastAsia="黑体" w:hAnsi="黑体" w:hint="eastAsia"/>
          <w:color w:val="000000"/>
          <w:sz w:val="24"/>
        </w:rPr>
        <w:t>B</w:t>
      </w:r>
      <w:r w:rsidR="000F05E1">
        <w:rPr>
          <w:rFonts w:ascii="黑体" w:eastAsia="黑体" w:hAnsi="黑体" w:hint="eastAsia"/>
          <w:color w:val="000000"/>
          <w:sz w:val="24"/>
        </w:rPr>
        <w:t>.7</w:t>
      </w:r>
      <w:r w:rsidR="000F05E1" w:rsidRPr="004A2EB6">
        <w:rPr>
          <w:rFonts w:ascii="黑体" w:eastAsia="黑体" w:hAnsi="黑体"/>
          <w:color w:val="000000"/>
          <w:sz w:val="24"/>
        </w:rPr>
        <w:t xml:space="preserve"> </w:t>
      </w:r>
      <w:r w:rsidR="000F05E1">
        <w:rPr>
          <w:rFonts w:ascii="黑体" w:eastAsia="黑体" w:hAnsi="黑体" w:hint="eastAsia"/>
          <w:color w:val="000000"/>
          <w:sz w:val="24"/>
        </w:rPr>
        <w:t>测量结果的表述</w:t>
      </w:r>
    </w:p>
    <w:p w14:paraId="1A955A84" w14:textId="77777777" w:rsidR="000F05E1" w:rsidRDefault="000F05E1" w:rsidP="000F05E1">
      <w:pPr>
        <w:snapToGrid w:val="0"/>
        <w:spacing w:line="360" w:lineRule="auto"/>
        <w:rPr>
          <w:rFonts w:ascii="宋体" w:hAnsi="宋体"/>
          <w:color w:val="000000"/>
          <w:sz w:val="24"/>
        </w:rPr>
      </w:pPr>
      <w:r>
        <w:rPr>
          <w:rFonts w:hint="eastAsia"/>
          <w:sz w:val="28"/>
        </w:rPr>
        <w:t xml:space="preserve">   </w:t>
      </w:r>
      <w:r w:rsidRPr="00C55D11">
        <w:rPr>
          <w:rFonts w:ascii="宋体" w:hAnsi="宋体" w:hint="eastAsia"/>
          <w:color w:val="000000"/>
          <w:sz w:val="24"/>
        </w:rPr>
        <w:t>在本实例中，</w:t>
      </w:r>
      <w:r>
        <w:rPr>
          <w:rFonts w:ascii="宋体" w:hAnsi="宋体" w:hint="eastAsia"/>
          <w:color w:val="000000"/>
          <w:sz w:val="24"/>
        </w:rPr>
        <w:t>被</w:t>
      </w:r>
      <w:proofErr w:type="gramStart"/>
      <w:r>
        <w:rPr>
          <w:rFonts w:ascii="宋体" w:hAnsi="宋体" w:hint="eastAsia"/>
          <w:color w:val="000000"/>
          <w:sz w:val="24"/>
        </w:rPr>
        <w:t>校</w:t>
      </w:r>
      <w:r w:rsidR="004017AF">
        <w:rPr>
          <w:rFonts w:ascii="宋体" w:hAnsi="宋体" w:hint="eastAsia"/>
          <w:color w:val="000000"/>
          <w:sz w:val="24"/>
        </w:rPr>
        <w:t>标准</w:t>
      </w:r>
      <w:proofErr w:type="gramEnd"/>
      <w:r w:rsidR="004017AF">
        <w:rPr>
          <w:rFonts w:ascii="宋体" w:hAnsi="宋体" w:hint="eastAsia"/>
          <w:color w:val="000000"/>
          <w:sz w:val="24"/>
        </w:rPr>
        <w:t>功率表</w:t>
      </w:r>
      <w:r w:rsidRPr="00C55D11">
        <w:rPr>
          <w:rFonts w:ascii="宋体" w:hAnsi="宋体" w:hint="eastAsia"/>
          <w:color w:val="000000"/>
          <w:sz w:val="24"/>
        </w:rPr>
        <w:t>在</w:t>
      </w:r>
      <w:r>
        <w:rPr>
          <w:rFonts w:ascii="宋体" w:hAnsi="宋体" w:hint="eastAsia"/>
          <w:color w:val="000000"/>
          <w:sz w:val="24"/>
        </w:rPr>
        <w:t>测量条件</w:t>
      </w:r>
      <w:r w:rsidR="004017AF">
        <w:rPr>
          <w:rFonts w:hint="eastAsia"/>
          <w:color w:val="000000"/>
          <w:sz w:val="24"/>
        </w:rPr>
        <w:t>22</w:t>
      </w:r>
      <w:r w:rsidRPr="008621FB">
        <w:rPr>
          <w:color w:val="000000"/>
          <w:sz w:val="24"/>
        </w:rPr>
        <w:t>0V</w:t>
      </w:r>
      <w:r>
        <w:rPr>
          <w:rFonts w:hint="eastAsia"/>
          <w:color w:val="000000"/>
          <w:sz w:val="24"/>
        </w:rPr>
        <w:t>、</w:t>
      </w:r>
      <w:r>
        <w:rPr>
          <w:color w:val="000000"/>
          <w:sz w:val="24"/>
        </w:rPr>
        <w:t>5A</w:t>
      </w:r>
      <w:r>
        <w:rPr>
          <w:rFonts w:hint="eastAsia"/>
          <w:color w:val="000000"/>
          <w:sz w:val="24"/>
        </w:rPr>
        <w:t>、</w:t>
      </w:r>
      <w:proofErr w:type="spellStart"/>
      <w:r>
        <w:rPr>
          <w:rFonts w:hint="eastAsia"/>
          <w:color w:val="000000"/>
          <w:sz w:val="24"/>
        </w:rPr>
        <w:t>cos</w:t>
      </w:r>
      <w:r w:rsidRPr="008621FB">
        <w:rPr>
          <w:color w:val="000000"/>
          <w:sz w:val="24"/>
        </w:rPr>
        <w:t>φ</w:t>
      </w:r>
      <w:proofErr w:type="spellEnd"/>
      <w:r w:rsidRPr="008621FB">
        <w:rPr>
          <w:color w:val="000000"/>
          <w:sz w:val="24"/>
        </w:rPr>
        <w:t>=1.0</w:t>
      </w:r>
      <w:r w:rsidRPr="00C55D11">
        <w:rPr>
          <w:rFonts w:ascii="宋体" w:hAnsi="宋体" w:hint="eastAsia"/>
          <w:color w:val="000000"/>
          <w:sz w:val="24"/>
        </w:rPr>
        <w:t>、</w:t>
      </w:r>
      <w:r w:rsidR="004017AF">
        <w:rPr>
          <w:rFonts w:hint="eastAsia"/>
          <w:color w:val="000000"/>
          <w:sz w:val="24"/>
        </w:rPr>
        <w:t>50</w:t>
      </w:r>
      <w:r w:rsidRPr="000C32B9">
        <w:rPr>
          <w:rFonts w:hint="eastAsia"/>
          <w:color w:val="000000"/>
          <w:sz w:val="24"/>
        </w:rPr>
        <w:t>Hz</w:t>
      </w:r>
      <w:r w:rsidRPr="000C32B9">
        <w:rPr>
          <w:rFonts w:hint="eastAsia"/>
          <w:color w:val="000000"/>
          <w:sz w:val="24"/>
        </w:rPr>
        <w:t>下的测量结果为</w:t>
      </w:r>
      <w:r w:rsidR="004017AF">
        <w:rPr>
          <w:rFonts w:hint="eastAsia"/>
          <w:color w:val="000000"/>
          <w:sz w:val="24"/>
        </w:rPr>
        <w:t>3300.0502</w:t>
      </w:r>
      <w:r w:rsidRPr="000C32B9">
        <w:rPr>
          <w:rFonts w:hint="eastAsia"/>
          <w:color w:val="000000"/>
          <w:sz w:val="24"/>
        </w:rPr>
        <w:t>W</w:t>
      </w:r>
      <w:r w:rsidRPr="00C55D11">
        <w:rPr>
          <w:rFonts w:ascii="宋体" w:hAnsi="宋体" w:hint="eastAsia"/>
          <w:color w:val="000000"/>
          <w:sz w:val="24"/>
        </w:rPr>
        <w:t>，其扩展不确定度为</w:t>
      </w:r>
      <w:bookmarkStart w:id="72" w:name="_GoBack"/>
      <w:bookmarkEnd w:id="72"/>
    </w:p>
    <w:p w14:paraId="6EBE31EC" w14:textId="319C73DF" w:rsidR="000F05E1" w:rsidRDefault="000F05E1" w:rsidP="000F05E1">
      <w:pPr>
        <w:snapToGrid w:val="0"/>
        <w:spacing w:line="360" w:lineRule="auto"/>
        <w:jc w:val="center"/>
        <w:rPr>
          <w:rFonts w:ascii="宋体" w:hAnsi="宋体"/>
          <w:color w:val="000000"/>
          <w:sz w:val="24"/>
        </w:rPr>
      </w:pPr>
      <w:proofErr w:type="spellStart"/>
      <w:r w:rsidRPr="000C32B9">
        <w:rPr>
          <w:i/>
          <w:color w:val="000000"/>
          <w:sz w:val="24"/>
        </w:rPr>
        <w:t>U</w:t>
      </w:r>
      <w:r w:rsidRPr="003E6407">
        <w:rPr>
          <w:rFonts w:hint="eastAsia"/>
          <w:color w:val="000000"/>
          <w:sz w:val="24"/>
          <w:vertAlign w:val="subscript"/>
        </w:rPr>
        <w:t>rel</w:t>
      </w:r>
      <w:proofErr w:type="spellEnd"/>
      <w:r w:rsidRPr="000C32B9">
        <w:rPr>
          <w:i/>
          <w:color w:val="000000"/>
          <w:sz w:val="24"/>
        </w:rPr>
        <w:t xml:space="preserve"> </w:t>
      </w:r>
      <w:r w:rsidRPr="000C32B9">
        <w:rPr>
          <w:color w:val="000000"/>
          <w:sz w:val="24"/>
        </w:rPr>
        <w:t>=</w:t>
      </w:r>
      <w:r>
        <w:rPr>
          <w:rFonts w:hint="eastAsia"/>
          <w:color w:val="000000"/>
          <w:sz w:val="24"/>
        </w:rPr>
        <w:t>0.0</w:t>
      </w:r>
      <w:r w:rsidR="004017AF">
        <w:rPr>
          <w:rFonts w:hint="eastAsia"/>
          <w:color w:val="000000"/>
          <w:sz w:val="24"/>
        </w:rPr>
        <w:t>0</w:t>
      </w:r>
      <w:r w:rsidR="00586F1F">
        <w:rPr>
          <w:rFonts w:hint="eastAsia"/>
          <w:color w:val="000000"/>
          <w:sz w:val="24"/>
        </w:rPr>
        <w:t>25</w:t>
      </w:r>
      <w:r>
        <w:rPr>
          <w:rFonts w:hint="eastAsia"/>
          <w:color w:val="000000"/>
          <w:sz w:val="24"/>
        </w:rPr>
        <w:t xml:space="preserve">% </w:t>
      </w:r>
      <w:r>
        <w:rPr>
          <w:rFonts w:hint="eastAsia"/>
          <w:sz w:val="24"/>
        </w:rPr>
        <w:t>（</w:t>
      </w:r>
      <w:r w:rsidRPr="00C55D11">
        <w:rPr>
          <w:rFonts w:hint="eastAsia"/>
          <w:i/>
          <w:sz w:val="24"/>
        </w:rPr>
        <w:t>k</w:t>
      </w:r>
      <w:r>
        <w:rPr>
          <w:rFonts w:hint="eastAsia"/>
          <w:sz w:val="24"/>
        </w:rPr>
        <w:t>=2</w:t>
      </w:r>
      <w:r>
        <w:rPr>
          <w:rFonts w:hint="eastAsia"/>
          <w:sz w:val="24"/>
        </w:rPr>
        <w:t>）</w:t>
      </w:r>
    </w:p>
    <w:p w14:paraId="118E1EE0" w14:textId="77777777" w:rsidR="00476135" w:rsidRPr="00683103" w:rsidRDefault="00476135">
      <w:pPr>
        <w:rPr>
          <w:sz w:val="24"/>
          <w:szCs w:val="24"/>
        </w:rPr>
      </w:pPr>
    </w:p>
    <w:p w14:paraId="14433FD5" w14:textId="48B7AB53" w:rsidR="00476135" w:rsidRPr="00683103" w:rsidRDefault="00476135">
      <w:pPr>
        <w:outlineLvl w:val="0"/>
        <w:rPr>
          <w:rFonts w:eastAsia="黑体"/>
          <w:sz w:val="28"/>
          <w:szCs w:val="28"/>
        </w:rPr>
      </w:pPr>
      <w:r w:rsidRPr="00683103">
        <w:rPr>
          <w:sz w:val="24"/>
          <w:szCs w:val="24"/>
        </w:rPr>
        <w:br w:type="page"/>
      </w:r>
      <w:bookmarkStart w:id="73" w:name="_Toc84676646"/>
      <w:r w:rsidRPr="00683103">
        <w:rPr>
          <w:rFonts w:eastAsia="黑体"/>
          <w:sz w:val="28"/>
          <w:szCs w:val="28"/>
        </w:rPr>
        <w:lastRenderedPageBreak/>
        <w:t>附录</w:t>
      </w:r>
      <w:r w:rsidR="00D31FE5">
        <w:rPr>
          <w:rFonts w:eastAsia="黑体" w:hint="eastAsia"/>
          <w:sz w:val="28"/>
          <w:szCs w:val="28"/>
        </w:rPr>
        <w:t>C</w:t>
      </w:r>
      <w:r w:rsidRPr="00683103">
        <w:rPr>
          <w:rFonts w:eastAsia="黑体"/>
          <w:sz w:val="28"/>
          <w:szCs w:val="28"/>
        </w:rPr>
        <w:t xml:space="preserve"> </w:t>
      </w:r>
      <w:r w:rsidRPr="00683103">
        <w:rPr>
          <w:rFonts w:eastAsia="黑体"/>
          <w:sz w:val="28"/>
          <w:szCs w:val="28"/>
        </w:rPr>
        <w:t>校准原始记录格式</w:t>
      </w:r>
      <w:bookmarkEnd w:id="73"/>
    </w:p>
    <w:p w14:paraId="72F49AA7" w14:textId="77777777" w:rsidR="006D5BB5" w:rsidRPr="00FC5426" w:rsidRDefault="006D5BB5" w:rsidP="006D5BB5">
      <w:pPr>
        <w:spacing w:beforeLines="50" w:before="156"/>
        <w:ind w:leftChars="59" w:left="124"/>
        <w:jc w:val="center"/>
        <w:rPr>
          <w:color w:val="000000" w:themeColor="text1"/>
          <w:sz w:val="24"/>
          <w:szCs w:val="24"/>
        </w:rPr>
      </w:pPr>
      <w:r>
        <w:rPr>
          <w:rFonts w:hint="eastAsia"/>
          <w:color w:val="000000" w:themeColor="text1"/>
          <w:sz w:val="24"/>
          <w:szCs w:val="24"/>
        </w:rPr>
        <w:t>校准</w:t>
      </w:r>
      <w:r w:rsidRPr="00FC5426">
        <w:rPr>
          <w:color w:val="000000" w:themeColor="text1"/>
          <w:sz w:val="24"/>
          <w:szCs w:val="24"/>
        </w:rPr>
        <w:t>原始记录格式</w:t>
      </w:r>
    </w:p>
    <w:p w14:paraId="2CDDF56D" w14:textId="77777777" w:rsidR="006D5BB5" w:rsidRPr="00DD71C9" w:rsidRDefault="006D5BB5" w:rsidP="006D5BB5">
      <w:pPr>
        <w:spacing w:beforeLines="50" w:before="156"/>
        <w:ind w:leftChars="59" w:left="124"/>
        <w:rPr>
          <w:b/>
          <w:bCs/>
          <w:color w:val="000000" w:themeColor="text1"/>
          <w:szCs w:val="21"/>
        </w:rPr>
      </w:pPr>
      <w:r>
        <w:rPr>
          <w:rFonts w:hint="eastAsia"/>
          <w:color w:val="000000" w:themeColor="text1"/>
          <w:szCs w:val="21"/>
        </w:rPr>
        <w:t>委托</w:t>
      </w:r>
      <w:r w:rsidRPr="00DD71C9">
        <w:rPr>
          <w:color w:val="000000" w:themeColor="text1"/>
          <w:szCs w:val="21"/>
        </w:rPr>
        <w:t>单位：</w:t>
      </w:r>
      <w:r>
        <w:rPr>
          <w:rFonts w:hint="eastAsia"/>
          <w:color w:val="000000" w:themeColor="text1"/>
          <w:szCs w:val="21"/>
        </w:rPr>
        <w:t xml:space="preserve">                                      </w:t>
      </w:r>
      <w:r w:rsidRPr="00DD71C9">
        <w:rPr>
          <w:color w:val="000000" w:themeColor="text1"/>
          <w:szCs w:val="21"/>
        </w:rPr>
        <w:t>地址</w:t>
      </w:r>
      <w:r>
        <w:rPr>
          <w:rFonts w:hint="eastAsia"/>
          <w:color w:val="000000" w:themeColor="text1"/>
          <w:szCs w:val="21"/>
        </w:rPr>
        <w:t>：</w:t>
      </w:r>
    </w:p>
    <w:tbl>
      <w:tblPr>
        <w:tblW w:w="9380" w:type="dxa"/>
        <w:tblInd w:w="11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82"/>
        <w:gridCol w:w="254"/>
        <w:gridCol w:w="1909"/>
        <w:gridCol w:w="536"/>
        <w:gridCol w:w="510"/>
        <w:gridCol w:w="198"/>
        <w:gridCol w:w="178"/>
        <w:gridCol w:w="543"/>
        <w:gridCol w:w="659"/>
        <w:gridCol w:w="83"/>
        <w:gridCol w:w="314"/>
        <w:gridCol w:w="214"/>
        <w:gridCol w:w="12"/>
        <w:gridCol w:w="701"/>
        <w:gridCol w:w="381"/>
        <w:gridCol w:w="520"/>
        <w:gridCol w:w="1086"/>
      </w:tblGrid>
      <w:tr w:rsidR="006D5BB5" w:rsidRPr="00DD71C9" w14:paraId="3471F121" w14:textId="77777777" w:rsidTr="00760777">
        <w:trPr>
          <w:trHeight w:val="284"/>
        </w:trPr>
        <w:tc>
          <w:tcPr>
            <w:tcW w:w="1282" w:type="dxa"/>
            <w:vAlign w:val="center"/>
          </w:tcPr>
          <w:p w14:paraId="5A1D1AB5" w14:textId="77777777" w:rsidR="006D5BB5" w:rsidRPr="002510C0" w:rsidRDefault="006D5BB5" w:rsidP="00E30ED6">
            <w:pPr>
              <w:tabs>
                <w:tab w:val="left" w:pos="0"/>
              </w:tabs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  <w:r w:rsidRPr="002510C0">
              <w:rPr>
                <w:color w:val="000000" w:themeColor="text1"/>
                <w:szCs w:val="21"/>
              </w:rPr>
              <w:t>仪器名称</w:t>
            </w:r>
          </w:p>
        </w:tc>
        <w:tc>
          <w:tcPr>
            <w:tcW w:w="5410" w:type="dxa"/>
            <w:gridSpan w:val="12"/>
            <w:vAlign w:val="center"/>
          </w:tcPr>
          <w:p w14:paraId="29966FDE" w14:textId="77777777" w:rsidR="006D5BB5" w:rsidRPr="002510C0" w:rsidRDefault="006D5BB5" w:rsidP="00E30ED6">
            <w:pPr>
              <w:ind w:leftChars="-61" w:left="-2" w:hangingChars="60" w:hanging="126"/>
              <w:jc w:val="center"/>
              <w:rPr>
                <w:color w:val="000000" w:themeColor="text1"/>
                <w:szCs w:val="21"/>
              </w:rPr>
            </w:pPr>
          </w:p>
        </w:tc>
        <w:tc>
          <w:tcPr>
            <w:tcW w:w="1082" w:type="dxa"/>
            <w:gridSpan w:val="2"/>
            <w:vAlign w:val="center"/>
          </w:tcPr>
          <w:p w14:paraId="0B4E5086" w14:textId="77777777" w:rsidR="006D5BB5" w:rsidRPr="002510C0" w:rsidRDefault="006D5BB5" w:rsidP="00E30ED6">
            <w:pPr>
              <w:ind w:leftChars="-61" w:left="-2" w:hangingChars="60" w:hanging="126"/>
              <w:jc w:val="center"/>
              <w:rPr>
                <w:color w:val="000000" w:themeColor="text1"/>
                <w:szCs w:val="21"/>
              </w:rPr>
            </w:pPr>
            <w:r w:rsidRPr="002510C0">
              <w:rPr>
                <w:color w:val="000000" w:themeColor="text1"/>
                <w:szCs w:val="21"/>
              </w:rPr>
              <w:t>证书编号</w:t>
            </w:r>
          </w:p>
        </w:tc>
        <w:tc>
          <w:tcPr>
            <w:tcW w:w="1606" w:type="dxa"/>
            <w:gridSpan w:val="2"/>
            <w:vAlign w:val="center"/>
          </w:tcPr>
          <w:p w14:paraId="5673D2FC" w14:textId="77777777" w:rsidR="006D5BB5" w:rsidRPr="002510C0" w:rsidRDefault="006D5BB5" w:rsidP="00E30ED6">
            <w:pPr>
              <w:ind w:leftChars="-61" w:left="-2" w:hangingChars="60" w:hanging="126"/>
              <w:jc w:val="center"/>
              <w:rPr>
                <w:color w:val="000000" w:themeColor="text1"/>
                <w:szCs w:val="21"/>
              </w:rPr>
            </w:pPr>
          </w:p>
        </w:tc>
      </w:tr>
      <w:tr w:rsidR="006D5BB5" w:rsidRPr="00DD71C9" w14:paraId="78258587" w14:textId="77777777" w:rsidTr="00760777">
        <w:trPr>
          <w:trHeight w:val="284"/>
        </w:trPr>
        <w:tc>
          <w:tcPr>
            <w:tcW w:w="1282" w:type="dxa"/>
            <w:tcBorders>
              <w:bottom w:val="single" w:sz="8" w:space="0" w:color="auto"/>
            </w:tcBorders>
            <w:vAlign w:val="center"/>
          </w:tcPr>
          <w:p w14:paraId="123C41D4" w14:textId="77777777" w:rsidR="006D5BB5" w:rsidRPr="002510C0" w:rsidRDefault="006D5BB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  <w:r w:rsidRPr="002510C0">
              <w:rPr>
                <w:color w:val="000000" w:themeColor="text1"/>
                <w:szCs w:val="21"/>
              </w:rPr>
              <w:t>制造单位</w:t>
            </w:r>
          </w:p>
        </w:tc>
        <w:tc>
          <w:tcPr>
            <w:tcW w:w="2163" w:type="dxa"/>
            <w:gridSpan w:val="2"/>
            <w:tcBorders>
              <w:bottom w:val="single" w:sz="8" w:space="0" w:color="auto"/>
            </w:tcBorders>
            <w:vAlign w:val="center"/>
          </w:tcPr>
          <w:p w14:paraId="2CB61664" w14:textId="77777777" w:rsidR="006D5BB5" w:rsidRPr="002510C0" w:rsidRDefault="006D5BB5" w:rsidP="00E30ED6">
            <w:pPr>
              <w:ind w:leftChars="-61" w:left="-2" w:hangingChars="60" w:hanging="126"/>
              <w:jc w:val="center"/>
              <w:rPr>
                <w:color w:val="000000" w:themeColor="text1"/>
                <w:szCs w:val="21"/>
              </w:rPr>
            </w:pPr>
          </w:p>
        </w:tc>
        <w:tc>
          <w:tcPr>
            <w:tcW w:w="1422" w:type="dxa"/>
            <w:gridSpan w:val="4"/>
            <w:tcBorders>
              <w:bottom w:val="single" w:sz="8" w:space="0" w:color="auto"/>
            </w:tcBorders>
            <w:vAlign w:val="center"/>
          </w:tcPr>
          <w:p w14:paraId="6085D2E4" w14:textId="77777777" w:rsidR="006D5BB5" w:rsidRPr="002510C0" w:rsidRDefault="006D5BB5" w:rsidP="00E30ED6">
            <w:pPr>
              <w:ind w:leftChars="-61" w:left="-2" w:hangingChars="60" w:hanging="126"/>
              <w:jc w:val="center"/>
              <w:rPr>
                <w:color w:val="000000" w:themeColor="text1"/>
                <w:szCs w:val="21"/>
              </w:rPr>
            </w:pPr>
            <w:r w:rsidRPr="002510C0">
              <w:rPr>
                <w:color w:val="000000" w:themeColor="text1"/>
                <w:szCs w:val="21"/>
              </w:rPr>
              <w:t>型号</w:t>
            </w:r>
          </w:p>
        </w:tc>
        <w:tc>
          <w:tcPr>
            <w:tcW w:w="1825" w:type="dxa"/>
            <w:gridSpan w:val="6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08F8697F" w14:textId="77777777" w:rsidR="006D5BB5" w:rsidRPr="002510C0" w:rsidRDefault="006D5BB5" w:rsidP="00E30ED6">
            <w:pPr>
              <w:ind w:leftChars="-61" w:left="-2" w:hangingChars="60" w:hanging="126"/>
              <w:jc w:val="center"/>
              <w:rPr>
                <w:color w:val="000000" w:themeColor="text1"/>
                <w:szCs w:val="21"/>
              </w:rPr>
            </w:pPr>
          </w:p>
        </w:tc>
        <w:tc>
          <w:tcPr>
            <w:tcW w:w="1082" w:type="dxa"/>
            <w:gridSpan w:val="2"/>
            <w:tcBorders>
              <w:bottom w:val="single" w:sz="8" w:space="0" w:color="auto"/>
            </w:tcBorders>
            <w:vAlign w:val="center"/>
          </w:tcPr>
          <w:p w14:paraId="3CF3D97F" w14:textId="77777777" w:rsidR="006D5BB5" w:rsidRPr="002510C0" w:rsidRDefault="006D5BB5" w:rsidP="00E30ED6">
            <w:pPr>
              <w:ind w:leftChars="-61" w:left="-2" w:hangingChars="60" w:hanging="126"/>
              <w:jc w:val="center"/>
              <w:rPr>
                <w:color w:val="000000" w:themeColor="text1"/>
                <w:szCs w:val="21"/>
              </w:rPr>
            </w:pPr>
            <w:r w:rsidRPr="002510C0">
              <w:rPr>
                <w:color w:val="000000" w:themeColor="text1"/>
                <w:szCs w:val="21"/>
              </w:rPr>
              <w:t>出厂编号</w:t>
            </w:r>
          </w:p>
        </w:tc>
        <w:tc>
          <w:tcPr>
            <w:tcW w:w="1606" w:type="dxa"/>
            <w:gridSpan w:val="2"/>
            <w:tcBorders>
              <w:bottom w:val="single" w:sz="8" w:space="0" w:color="auto"/>
            </w:tcBorders>
            <w:vAlign w:val="center"/>
          </w:tcPr>
          <w:p w14:paraId="71EBA4FD" w14:textId="77777777" w:rsidR="006D5BB5" w:rsidRPr="002510C0" w:rsidRDefault="006D5BB5" w:rsidP="00E30ED6">
            <w:pPr>
              <w:ind w:leftChars="-61" w:left="-2" w:hangingChars="60" w:hanging="126"/>
              <w:jc w:val="center"/>
              <w:rPr>
                <w:color w:val="000000" w:themeColor="text1"/>
                <w:szCs w:val="21"/>
              </w:rPr>
            </w:pPr>
          </w:p>
        </w:tc>
      </w:tr>
      <w:tr w:rsidR="006D5BB5" w:rsidRPr="00DD71C9" w14:paraId="2743ADA3" w14:textId="77777777" w:rsidTr="00760777">
        <w:trPr>
          <w:trHeight w:val="284"/>
        </w:trPr>
        <w:tc>
          <w:tcPr>
            <w:tcW w:w="9380" w:type="dxa"/>
            <w:gridSpan w:val="17"/>
            <w:tcBorders>
              <w:bottom w:val="single" w:sz="8" w:space="0" w:color="auto"/>
            </w:tcBorders>
            <w:vAlign w:val="center"/>
          </w:tcPr>
          <w:p w14:paraId="5280838E" w14:textId="77777777" w:rsidR="006D5BB5" w:rsidRPr="002510C0" w:rsidRDefault="006D5BB5" w:rsidP="00E30ED6">
            <w:pPr>
              <w:ind w:leftChars="-61" w:left="-2" w:hangingChars="60" w:hanging="126"/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校准</w:t>
            </w:r>
            <w:r w:rsidRPr="002510C0">
              <w:rPr>
                <w:color w:val="000000" w:themeColor="text1"/>
                <w:szCs w:val="21"/>
              </w:rPr>
              <w:t>使用的计量标准器具</w:t>
            </w:r>
          </w:p>
        </w:tc>
      </w:tr>
      <w:tr w:rsidR="006D5BB5" w:rsidRPr="00DD71C9" w14:paraId="5FE17616" w14:textId="77777777" w:rsidTr="00760777">
        <w:trPr>
          <w:trHeight w:val="284"/>
        </w:trPr>
        <w:tc>
          <w:tcPr>
            <w:tcW w:w="1282" w:type="dxa"/>
            <w:tcBorders>
              <w:top w:val="single" w:sz="8" w:space="0" w:color="auto"/>
              <w:bottom w:val="single" w:sz="6" w:space="0" w:color="auto"/>
            </w:tcBorders>
            <w:vAlign w:val="center"/>
          </w:tcPr>
          <w:p w14:paraId="6A6911E4" w14:textId="77777777" w:rsidR="006D5BB5" w:rsidRPr="002510C0" w:rsidRDefault="006D5BB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  <w:r w:rsidRPr="002510C0">
              <w:rPr>
                <w:color w:val="000000" w:themeColor="text1"/>
                <w:szCs w:val="21"/>
              </w:rPr>
              <w:t>标准器名称</w:t>
            </w:r>
          </w:p>
        </w:tc>
        <w:tc>
          <w:tcPr>
            <w:tcW w:w="2163" w:type="dxa"/>
            <w:gridSpan w:val="2"/>
            <w:tcBorders>
              <w:top w:val="single" w:sz="8" w:space="0" w:color="auto"/>
              <w:bottom w:val="single" w:sz="6" w:space="0" w:color="auto"/>
            </w:tcBorders>
            <w:vAlign w:val="center"/>
          </w:tcPr>
          <w:p w14:paraId="5BE04333" w14:textId="77777777" w:rsidR="006D5BB5" w:rsidRPr="002510C0" w:rsidRDefault="006D5BB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</w:p>
        </w:tc>
        <w:tc>
          <w:tcPr>
            <w:tcW w:w="1422" w:type="dxa"/>
            <w:gridSpan w:val="4"/>
            <w:tcBorders>
              <w:top w:val="single" w:sz="8" w:space="0" w:color="auto"/>
              <w:bottom w:val="single" w:sz="6" w:space="0" w:color="auto"/>
            </w:tcBorders>
            <w:vAlign w:val="center"/>
          </w:tcPr>
          <w:p w14:paraId="457EE088" w14:textId="77777777" w:rsidR="006D5BB5" w:rsidRPr="002510C0" w:rsidRDefault="006D5BB5" w:rsidP="00E30ED6">
            <w:pPr>
              <w:ind w:leftChars="-61" w:left="-2" w:hangingChars="60" w:hanging="126"/>
              <w:jc w:val="center"/>
              <w:rPr>
                <w:color w:val="000000" w:themeColor="text1"/>
                <w:szCs w:val="21"/>
              </w:rPr>
            </w:pPr>
            <w:r w:rsidRPr="002510C0">
              <w:rPr>
                <w:color w:val="000000" w:themeColor="text1"/>
                <w:szCs w:val="21"/>
              </w:rPr>
              <w:t>标准器证书号</w:t>
            </w:r>
          </w:p>
        </w:tc>
        <w:tc>
          <w:tcPr>
            <w:tcW w:w="1825" w:type="dxa"/>
            <w:gridSpan w:val="6"/>
            <w:tcBorders>
              <w:top w:val="single" w:sz="8" w:space="0" w:color="auto"/>
              <w:bottom w:val="single" w:sz="6" w:space="0" w:color="auto"/>
            </w:tcBorders>
            <w:vAlign w:val="center"/>
          </w:tcPr>
          <w:p w14:paraId="2F78958D" w14:textId="77777777" w:rsidR="006D5BB5" w:rsidRPr="002510C0" w:rsidRDefault="006D5BB5" w:rsidP="00E30ED6">
            <w:pPr>
              <w:ind w:leftChars="-61" w:left="-2" w:hangingChars="60" w:hanging="126"/>
              <w:jc w:val="center"/>
              <w:rPr>
                <w:color w:val="000000" w:themeColor="text1"/>
                <w:szCs w:val="21"/>
              </w:rPr>
            </w:pPr>
          </w:p>
        </w:tc>
        <w:tc>
          <w:tcPr>
            <w:tcW w:w="1082" w:type="dxa"/>
            <w:gridSpan w:val="2"/>
            <w:tcBorders>
              <w:top w:val="single" w:sz="8" w:space="0" w:color="auto"/>
              <w:bottom w:val="single" w:sz="6" w:space="0" w:color="auto"/>
            </w:tcBorders>
            <w:vAlign w:val="center"/>
          </w:tcPr>
          <w:p w14:paraId="400E1B63" w14:textId="77777777" w:rsidR="006D5BB5" w:rsidRPr="002510C0" w:rsidRDefault="006D5BB5" w:rsidP="00E30ED6">
            <w:pPr>
              <w:ind w:leftChars="-61" w:left="-2" w:hangingChars="60" w:hanging="126"/>
              <w:jc w:val="center"/>
              <w:rPr>
                <w:color w:val="000000" w:themeColor="text1"/>
                <w:szCs w:val="21"/>
              </w:rPr>
            </w:pPr>
            <w:r w:rsidRPr="002510C0">
              <w:rPr>
                <w:color w:val="000000" w:themeColor="text1"/>
                <w:szCs w:val="21"/>
              </w:rPr>
              <w:t>有效期至</w:t>
            </w:r>
          </w:p>
        </w:tc>
        <w:tc>
          <w:tcPr>
            <w:tcW w:w="1606" w:type="dxa"/>
            <w:gridSpan w:val="2"/>
            <w:tcBorders>
              <w:top w:val="single" w:sz="8" w:space="0" w:color="auto"/>
              <w:bottom w:val="single" w:sz="6" w:space="0" w:color="auto"/>
            </w:tcBorders>
            <w:vAlign w:val="center"/>
          </w:tcPr>
          <w:p w14:paraId="783D84A5" w14:textId="77777777" w:rsidR="006D5BB5" w:rsidRDefault="006D5BB5" w:rsidP="00E30ED6">
            <w:pPr>
              <w:ind w:leftChars="-61" w:left="-2" w:hangingChars="60" w:hanging="126"/>
              <w:jc w:val="center"/>
              <w:rPr>
                <w:color w:val="000000" w:themeColor="text1"/>
                <w:szCs w:val="21"/>
              </w:rPr>
            </w:pPr>
          </w:p>
          <w:p w14:paraId="6B16AC6B" w14:textId="77777777" w:rsidR="006D5BB5" w:rsidRPr="002510C0" w:rsidRDefault="006D5BB5" w:rsidP="00E30ED6">
            <w:pPr>
              <w:ind w:leftChars="-61" w:left="-2" w:hangingChars="60" w:hanging="126"/>
              <w:jc w:val="center"/>
              <w:rPr>
                <w:color w:val="000000" w:themeColor="text1"/>
                <w:szCs w:val="21"/>
              </w:rPr>
            </w:pPr>
          </w:p>
        </w:tc>
      </w:tr>
      <w:tr w:rsidR="006D5BB5" w:rsidRPr="00DD71C9" w14:paraId="2C079B31" w14:textId="77777777" w:rsidTr="00760777">
        <w:trPr>
          <w:trHeight w:val="284"/>
        </w:trPr>
        <w:tc>
          <w:tcPr>
            <w:tcW w:w="1282" w:type="dxa"/>
            <w:tcBorders>
              <w:top w:val="single" w:sz="6" w:space="0" w:color="auto"/>
            </w:tcBorders>
            <w:vAlign w:val="center"/>
          </w:tcPr>
          <w:p w14:paraId="677C1583" w14:textId="77777777" w:rsidR="006D5BB5" w:rsidRPr="002510C0" w:rsidRDefault="006D5BB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  <w:r w:rsidRPr="002510C0">
              <w:rPr>
                <w:color w:val="000000" w:themeColor="text1"/>
                <w:szCs w:val="21"/>
              </w:rPr>
              <w:t>测量范围</w:t>
            </w:r>
          </w:p>
        </w:tc>
        <w:tc>
          <w:tcPr>
            <w:tcW w:w="2699" w:type="dxa"/>
            <w:gridSpan w:val="3"/>
            <w:tcBorders>
              <w:top w:val="single" w:sz="6" w:space="0" w:color="auto"/>
            </w:tcBorders>
            <w:vAlign w:val="center"/>
          </w:tcPr>
          <w:p w14:paraId="1E523588" w14:textId="77777777" w:rsidR="006D5BB5" w:rsidRDefault="006D5BB5" w:rsidP="00E30ED6">
            <w:pPr>
              <w:jc w:val="center"/>
              <w:rPr>
                <w:color w:val="000000" w:themeColor="text1"/>
                <w:szCs w:val="21"/>
              </w:rPr>
            </w:pPr>
          </w:p>
        </w:tc>
        <w:tc>
          <w:tcPr>
            <w:tcW w:w="2699" w:type="dxa"/>
            <w:gridSpan w:val="8"/>
            <w:tcBorders>
              <w:top w:val="single" w:sz="6" w:space="0" w:color="auto"/>
            </w:tcBorders>
            <w:vAlign w:val="center"/>
          </w:tcPr>
          <w:p w14:paraId="52DC6E4F" w14:textId="77777777" w:rsidR="006D5BB5" w:rsidRDefault="006D5BB5" w:rsidP="00E30ED6">
            <w:pPr>
              <w:jc w:val="center"/>
              <w:rPr>
                <w:color w:val="000000" w:themeColor="text1"/>
                <w:szCs w:val="21"/>
              </w:rPr>
            </w:pPr>
            <w:r w:rsidRPr="006D5BB5">
              <w:rPr>
                <w:rFonts w:hint="eastAsia"/>
                <w:color w:val="000000" w:themeColor="text1"/>
                <w:szCs w:val="21"/>
              </w:rPr>
              <w:t>不确定度</w:t>
            </w:r>
            <w:r w:rsidRPr="006D5BB5">
              <w:rPr>
                <w:rFonts w:hint="eastAsia"/>
                <w:color w:val="000000" w:themeColor="text1"/>
                <w:szCs w:val="21"/>
              </w:rPr>
              <w:t>/</w:t>
            </w:r>
            <w:r w:rsidRPr="006D5BB5">
              <w:rPr>
                <w:rFonts w:hint="eastAsia"/>
                <w:color w:val="000000" w:themeColor="text1"/>
                <w:szCs w:val="21"/>
              </w:rPr>
              <w:t>准确度等级</w:t>
            </w:r>
          </w:p>
          <w:p w14:paraId="6D80A69C" w14:textId="77777777" w:rsidR="006D5BB5" w:rsidRPr="002510C0" w:rsidRDefault="006D5BB5" w:rsidP="00E30ED6">
            <w:pPr>
              <w:jc w:val="center"/>
              <w:rPr>
                <w:color w:val="000000" w:themeColor="text1"/>
                <w:szCs w:val="21"/>
              </w:rPr>
            </w:pPr>
            <w:r w:rsidRPr="006D5BB5">
              <w:rPr>
                <w:rFonts w:hint="eastAsia"/>
                <w:color w:val="000000" w:themeColor="text1"/>
                <w:szCs w:val="21"/>
              </w:rPr>
              <w:t>/</w:t>
            </w:r>
            <w:r w:rsidRPr="006D5BB5">
              <w:rPr>
                <w:rFonts w:hint="eastAsia"/>
                <w:color w:val="000000" w:themeColor="text1"/>
                <w:szCs w:val="21"/>
              </w:rPr>
              <w:t>最大允许误差</w:t>
            </w:r>
          </w:p>
        </w:tc>
        <w:tc>
          <w:tcPr>
            <w:tcW w:w="2700" w:type="dxa"/>
            <w:gridSpan w:val="5"/>
            <w:tcBorders>
              <w:top w:val="single" w:sz="6" w:space="0" w:color="auto"/>
            </w:tcBorders>
            <w:vAlign w:val="center"/>
          </w:tcPr>
          <w:p w14:paraId="7B84ADAC" w14:textId="77777777" w:rsidR="006D5BB5" w:rsidRPr="002510C0" w:rsidRDefault="006D5BB5" w:rsidP="00E30ED6">
            <w:pPr>
              <w:jc w:val="center"/>
              <w:rPr>
                <w:color w:val="000000" w:themeColor="text1"/>
                <w:szCs w:val="21"/>
              </w:rPr>
            </w:pPr>
          </w:p>
        </w:tc>
      </w:tr>
      <w:tr w:rsidR="006D5BB5" w:rsidRPr="00DD71C9" w14:paraId="2D8877C4" w14:textId="77777777" w:rsidTr="00760777">
        <w:trPr>
          <w:trHeight w:val="284"/>
        </w:trPr>
        <w:tc>
          <w:tcPr>
            <w:tcW w:w="1282" w:type="dxa"/>
            <w:tcBorders>
              <w:top w:val="single" w:sz="6" w:space="0" w:color="auto"/>
            </w:tcBorders>
            <w:vAlign w:val="center"/>
          </w:tcPr>
          <w:p w14:paraId="3AD97C72" w14:textId="77777777" w:rsidR="006D5BB5" w:rsidRPr="002510C0" w:rsidRDefault="006D5BB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溯源单位</w:t>
            </w:r>
          </w:p>
        </w:tc>
        <w:tc>
          <w:tcPr>
            <w:tcW w:w="8098" w:type="dxa"/>
            <w:gridSpan w:val="16"/>
            <w:tcBorders>
              <w:top w:val="single" w:sz="6" w:space="0" w:color="auto"/>
            </w:tcBorders>
            <w:vAlign w:val="center"/>
          </w:tcPr>
          <w:p w14:paraId="4487EC7E" w14:textId="77777777" w:rsidR="006D5BB5" w:rsidRPr="002510C0" w:rsidRDefault="006D5BB5" w:rsidP="00E30ED6">
            <w:pPr>
              <w:jc w:val="center"/>
              <w:rPr>
                <w:color w:val="000000" w:themeColor="text1"/>
                <w:szCs w:val="21"/>
              </w:rPr>
            </w:pPr>
          </w:p>
        </w:tc>
      </w:tr>
      <w:tr w:rsidR="006D5BB5" w:rsidRPr="00DD71C9" w14:paraId="7B1BC6B6" w14:textId="77777777" w:rsidTr="00760777">
        <w:trPr>
          <w:trHeight w:val="284"/>
        </w:trPr>
        <w:tc>
          <w:tcPr>
            <w:tcW w:w="1282" w:type="dxa"/>
            <w:vAlign w:val="center"/>
          </w:tcPr>
          <w:p w14:paraId="67675372" w14:textId="77777777" w:rsidR="006D5BB5" w:rsidRPr="002510C0" w:rsidRDefault="006D5BB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校准</w:t>
            </w:r>
            <w:r w:rsidRPr="002510C0">
              <w:rPr>
                <w:color w:val="000000" w:themeColor="text1"/>
                <w:szCs w:val="21"/>
              </w:rPr>
              <w:t>依据</w:t>
            </w:r>
          </w:p>
        </w:tc>
        <w:tc>
          <w:tcPr>
            <w:tcW w:w="4128" w:type="dxa"/>
            <w:gridSpan w:val="7"/>
            <w:vAlign w:val="center"/>
          </w:tcPr>
          <w:p w14:paraId="01F933EE" w14:textId="77777777" w:rsidR="006D5BB5" w:rsidRPr="002510C0" w:rsidRDefault="006D5BB5" w:rsidP="00E30ED6">
            <w:pPr>
              <w:rPr>
                <w:color w:val="000000" w:themeColor="text1"/>
                <w:szCs w:val="21"/>
              </w:rPr>
            </w:pPr>
          </w:p>
        </w:tc>
        <w:tc>
          <w:tcPr>
            <w:tcW w:w="742" w:type="dxa"/>
            <w:gridSpan w:val="2"/>
            <w:vAlign w:val="center"/>
          </w:tcPr>
          <w:p w14:paraId="5049DA12" w14:textId="77777777" w:rsidR="006D5BB5" w:rsidRPr="002510C0" w:rsidRDefault="006D5BB5" w:rsidP="00E30ED6">
            <w:pPr>
              <w:ind w:leftChars="-1" w:left="-2"/>
              <w:rPr>
                <w:color w:val="000000" w:themeColor="text1"/>
                <w:szCs w:val="21"/>
              </w:rPr>
            </w:pPr>
            <w:r w:rsidRPr="002510C0">
              <w:rPr>
                <w:color w:val="000000" w:themeColor="text1"/>
                <w:szCs w:val="21"/>
              </w:rPr>
              <w:t>温度</w:t>
            </w:r>
          </w:p>
        </w:tc>
        <w:tc>
          <w:tcPr>
            <w:tcW w:w="1241" w:type="dxa"/>
            <w:gridSpan w:val="4"/>
            <w:vAlign w:val="center"/>
          </w:tcPr>
          <w:p w14:paraId="3C3FCF9D" w14:textId="77777777" w:rsidR="006D5BB5" w:rsidRPr="002510C0" w:rsidRDefault="006D5BB5" w:rsidP="00E30ED6">
            <w:pPr>
              <w:jc w:val="center"/>
              <w:rPr>
                <w:color w:val="000000" w:themeColor="text1"/>
                <w:szCs w:val="21"/>
              </w:rPr>
            </w:pPr>
            <w:r w:rsidRPr="002510C0">
              <w:rPr>
                <w:color w:val="000000" w:themeColor="text1"/>
                <w:szCs w:val="21"/>
              </w:rPr>
              <w:t xml:space="preserve">     ℃</w:t>
            </w:r>
          </w:p>
        </w:tc>
        <w:tc>
          <w:tcPr>
            <w:tcW w:w="901" w:type="dxa"/>
            <w:gridSpan w:val="2"/>
            <w:vAlign w:val="center"/>
          </w:tcPr>
          <w:p w14:paraId="770C9A2A" w14:textId="77777777" w:rsidR="006D5BB5" w:rsidRPr="002510C0" w:rsidRDefault="006D5BB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  <w:r w:rsidRPr="002510C0">
              <w:rPr>
                <w:color w:val="000000" w:themeColor="text1"/>
                <w:szCs w:val="21"/>
              </w:rPr>
              <w:t>湿度</w:t>
            </w:r>
          </w:p>
        </w:tc>
        <w:tc>
          <w:tcPr>
            <w:tcW w:w="1086" w:type="dxa"/>
            <w:vAlign w:val="center"/>
          </w:tcPr>
          <w:p w14:paraId="39833F2F" w14:textId="77777777" w:rsidR="006D5BB5" w:rsidRPr="002510C0" w:rsidRDefault="006D5BB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  <w:r w:rsidRPr="002510C0">
              <w:rPr>
                <w:color w:val="000000" w:themeColor="text1"/>
                <w:szCs w:val="21"/>
              </w:rPr>
              <w:t xml:space="preserve">   %RH</w:t>
            </w:r>
          </w:p>
        </w:tc>
      </w:tr>
      <w:tr w:rsidR="006D5BB5" w:rsidRPr="00DD71C9" w14:paraId="766ABC94" w14:textId="77777777" w:rsidTr="00760777">
        <w:trPr>
          <w:trHeight w:val="284"/>
        </w:trPr>
        <w:tc>
          <w:tcPr>
            <w:tcW w:w="1282" w:type="dxa"/>
            <w:vAlign w:val="center"/>
          </w:tcPr>
          <w:p w14:paraId="73A32FBF" w14:textId="77777777" w:rsidR="006D5BB5" w:rsidRPr="002510C0" w:rsidRDefault="006D5BB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校准</w:t>
            </w:r>
            <w:r w:rsidRPr="002510C0">
              <w:rPr>
                <w:color w:val="000000" w:themeColor="text1"/>
                <w:szCs w:val="21"/>
              </w:rPr>
              <w:t>日期</w:t>
            </w:r>
          </w:p>
        </w:tc>
        <w:tc>
          <w:tcPr>
            <w:tcW w:w="3209" w:type="dxa"/>
            <w:gridSpan w:val="4"/>
            <w:tcBorders>
              <w:right w:val="single" w:sz="2" w:space="0" w:color="auto"/>
            </w:tcBorders>
            <w:vAlign w:val="center"/>
          </w:tcPr>
          <w:p w14:paraId="566BA780" w14:textId="77777777" w:rsidR="006D5BB5" w:rsidRPr="002510C0" w:rsidRDefault="006D5BB5" w:rsidP="006D5BB5">
            <w:pPr>
              <w:jc w:val="center"/>
              <w:rPr>
                <w:color w:val="000000" w:themeColor="text1"/>
                <w:szCs w:val="21"/>
              </w:rPr>
            </w:pPr>
            <w:r w:rsidRPr="002510C0">
              <w:rPr>
                <w:color w:val="000000" w:themeColor="text1"/>
                <w:szCs w:val="21"/>
              </w:rPr>
              <w:t>年</w:t>
            </w:r>
            <w:r>
              <w:rPr>
                <w:rFonts w:hint="eastAsia"/>
                <w:color w:val="000000" w:themeColor="text1"/>
                <w:szCs w:val="21"/>
              </w:rPr>
              <w:t xml:space="preserve">   </w:t>
            </w:r>
            <w:r w:rsidRPr="002510C0">
              <w:rPr>
                <w:color w:val="000000" w:themeColor="text1"/>
                <w:szCs w:val="21"/>
              </w:rPr>
              <w:t>月</w:t>
            </w:r>
            <w:r>
              <w:rPr>
                <w:rFonts w:hint="eastAsia"/>
                <w:color w:val="000000" w:themeColor="text1"/>
                <w:szCs w:val="21"/>
              </w:rPr>
              <w:t xml:space="preserve">   </w:t>
            </w:r>
            <w:r w:rsidRPr="002510C0">
              <w:rPr>
                <w:color w:val="000000" w:themeColor="text1"/>
                <w:szCs w:val="21"/>
              </w:rPr>
              <w:t>日</w:t>
            </w:r>
          </w:p>
        </w:tc>
        <w:tc>
          <w:tcPr>
            <w:tcW w:w="1975" w:type="dxa"/>
            <w:gridSpan w:val="6"/>
            <w:tcBorders>
              <w:left w:val="single" w:sz="2" w:space="0" w:color="auto"/>
            </w:tcBorders>
            <w:vAlign w:val="center"/>
          </w:tcPr>
          <w:p w14:paraId="7B05AFBD" w14:textId="77777777" w:rsidR="006D5BB5" w:rsidRPr="002510C0" w:rsidRDefault="006D5BB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  <w:r w:rsidRPr="002510C0">
              <w:rPr>
                <w:color w:val="000000" w:themeColor="text1"/>
                <w:szCs w:val="21"/>
              </w:rPr>
              <w:t>有效期至</w:t>
            </w:r>
          </w:p>
        </w:tc>
        <w:tc>
          <w:tcPr>
            <w:tcW w:w="2914" w:type="dxa"/>
            <w:gridSpan w:val="6"/>
            <w:vAlign w:val="center"/>
          </w:tcPr>
          <w:p w14:paraId="2433E87D" w14:textId="77777777" w:rsidR="006D5BB5" w:rsidRPr="002510C0" w:rsidRDefault="006D5BB5" w:rsidP="006D5BB5">
            <w:pPr>
              <w:jc w:val="center"/>
              <w:rPr>
                <w:color w:val="000000" w:themeColor="text1"/>
                <w:szCs w:val="21"/>
              </w:rPr>
            </w:pPr>
            <w:r w:rsidRPr="002510C0">
              <w:rPr>
                <w:color w:val="000000" w:themeColor="text1"/>
                <w:szCs w:val="21"/>
              </w:rPr>
              <w:t>年</w:t>
            </w:r>
            <w:r>
              <w:rPr>
                <w:rFonts w:hint="eastAsia"/>
                <w:color w:val="000000" w:themeColor="text1"/>
                <w:szCs w:val="21"/>
              </w:rPr>
              <w:t xml:space="preserve">   </w:t>
            </w:r>
            <w:r w:rsidRPr="002510C0">
              <w:rPr>
                <w:color w:val="000000" w:themeColor="text1"/>
                <w:szCs w:val="21"/>
              </w:rPr>
              <w:t>月</w:t>
            </w:r>
            <w:r>
              <w:rPr>
                <w:rFonts w:hint="eastAsia"/>
                <w:color w:val="000000" w:themeColor="text1"/>
                <w:szCs w:val="21"/>
              </w:rPr>
              <w:t xml:space="preserve">   </w:t>
            </w:r>
            <w:r w:rsidRPr="002510C0">
              <w:rPr>
                <w:color w:val="000000" w:themeColor="text1"/>
                <w:szCs w:val="21"/>
              </w:rPr>
              <w:t>日</w:t>
            </w:r>
          </w:p>
        </w:tc>
      </w:tr>
      <w:tr w:rsidR="00760777" w:rsidRPr="00DD71C9" w14:paraId="22979123" w14:textId="77777777" w:rsidTr="00760777">
        <w:trPr>
          <w:trHeight w:val="284"/>
        </w:trPr>
        <w:tc>
          <w:tcPr>
            <w:tcW w:w="1282" w:type="dxa"/>
            <w:vAlign w:val="center"/>
          </w:tcPr>
          <w:p w14:paraId="291AAD93" w14:textId="471730A7" w:rsidR="00760777" w:rsidRDefault="00760777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校准地点</w:t>
            </w:r>
          </w:p>
        </w:tc>
        <w:tc>
          <w:tcPr>
            <w:tcW w:w="8098" w:type="dxa"/>
            <w:gridSpan w:val="16"/>
            <w:vAlign w:val="center"/>
          </w:tcPr>
          <w:p w14:paraId="605E7411" w14:textId="77777777" w:rsidR="00760777" w:rsidRPr="002510C0" w:rsidRDefault="00760777" w:rsidP="006D5BB5">
            <w:pPr>
              <w:jc w:val="center"/>
              <w:rPr>
                <w:color w:val="000000" w:themeColor="text1"/>
                <w:szCs w:val="21"/>
              </w:rPr>
            </w:pPr>
          </w:p>
        </w:tc>
      </w:tr>
      <w:tr w:rsidR="006D5BB5" w:rsidRPr="00DD71C9" w14:paraId="775F6DB7" w14:textId="77777777" w:rsidTr="006D5BB5">
        <w:trPr>
          <w:cantSplit/>
          <w:trHeight w:val="6796"/>
        </w:trPr>
        <w:tc>
          <w:tcPr>
            <w:tcW w:w="9380" w:type="dxa"/>
            <w:gridSpan w:val="17"/>
          </w:tcPr>
          <w:p w14:paraId="77D16A4E" w14:textId="77777777" w:rsidR="006D5BB5" w:rsidRPr="00DD71C9" w:rsidRDefault="006D5BB5" w:rsidP="006D5BB5">
            <w:pPr>
              <w:spacing w:beforeLines="50" w:before="156"/>
              <w:jc w:val="center"/>
              <w:rPr>
                <w:color w:val="000000" w:themeColor="text1"/>
                <w:szCs w:val="21"/>
                <w:u w:val="single"/>
              </w:rPr>
            </w:pPr>
            <w:r>
              <w:rPr>
                <w:rFonts w:hint="eastAsia"/>
                <w:color w:val="000000" w:themeColor="text1"/>
                <w:sz w:val="24"/>
                <w:szCs w:val="24"/>
                <w:u w:val="single"/>
              </w:rPr>
              <w:t>校准</w:t>
            </w:r>
            <w:r w:rsidRPr="00DD71C9">
              <w:rPr>
                <w:color w:val="000000" w:themeColor="text1"/>
                <w:sz w:val="24"/>
                <w:szCs w:val="24"/>
                <w:u w:val="single"/>
              </w:rPr>
              <w:t>结果</w:t>
            </w:r>
          </w:p>
          <w:p w14:paraId="37E82BF2" w14:textId="77777777" w:rsidR="003D1A85" w:rsidRPr="003D1A85" w:rsidRDefault="003D1A85" w:rsidP="003D1A85">
            <w:pPr>
              <w:rPr>
                <w:szCs w:val="21"/>
              </w:rPr>
            </w:pPr>
            <w:r w:rsidRPr="003D1A85">
              <w:rPr>
                <w:rFonts w:hint="eastAsia"/>
                <w:szCs w:val="21"/>
              </w:rPr>
              <w:t>被</w:t>
            </w:r>
            <w:proofErr w:type="gramStart"/>
            <w:r w:rsidRPr="003D1A85">
              <w:rPr>
                <w:rFonts w:hint="eastAsia"/>
                <w:szCs w:val="21"/>
              </w:rPr>
              <w:t>校</w:t>
            </w:r>
            <w:r>
              <w:rPr>
                <w:rFonts w:hint="eastAsia"/>
                <w:szCs w:val="21"/>
              </w:rPr>
              <w:t>标准</w:t>
            </w:r>
            <w:proofErr w:type="gramEnd"/>
            <w:r>
              <w:rPr>
                <w:rFonts w:hint="eastAsia"/>
                <w:szCs w:val="21"/>
              </w:rPr>
              <w:t>功率表</w:t>
            </w:r>
            <w:r w:rsidRPr="003D1A85">
              <w:rPr>
                <w:rFonts w:hint="eastAsia"/>
                <w:szCs w:val="21"/>
              </w:rPr>
              <w:t>计量特性：</w:t>
            </w:r>
          </w:p>
          <w:tbl>
            <w:tblPr>
              <w:tblW w:w="9072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403"/>
              <w:gridCol w:w="1275"/>
              <w:gridCol w:w="2410"/>
              <w:gridCol w:w="3984"/>
            </w:tblGrid>
            <w:tr w:rsidR="003D1A85" w14:paraId="737D5F17" w14:textId="77777777" w:rsidTr="008B6C74">
              <w:trPr>
                <w:trHeight w:val="50"/>
                <w:jc w:val="center"/>
              </w:trPr>
              <w:tc>
                <w:tcPr>
                  <w:tcW w:w="1403" w:type="dxa"/>
                </w:tcPr>
                <w:p w14:paraId="60EAB542" w14:textId="77777777" w:rsidR="003D1A85" w:rsidRPr="003D1A85" w:rsidRDefault="003D1A85" w:rsidP="00E30ED6">
                  <w:pPr>
                    <w:jc w:val="center"/>
                    <w:rPr>
                      <w:b/>
                    </w:rPr>
                  </w:pPr>
                  <w:r w:rsidRPr="003D1A85">
                    <w:rPr>
                      <w:rFonts w:hint="eastAsia"/>
                      <w:b/>
                    </w:rPr>
                    <w:t>功能</w:t>
                  </w:r>
                </w:p>
              </w:tc>
              <w:tc>
                <w:tcPr>
                  <w:tcW w:w="3685" w:type="dxa"/>
                  <w:gridSpan w:val="2"/>
                </w:tcPr>
                <w:p w14:paraId="273896B8" w14:textId="77777777" w:rsidR="003D1A85" w:rsidRPr="003D1A85" w:rsidRDefault="003D1A85" w:rsidP="00E30ED6">
                  <w:pPr>
                    <w:jc w:val="center"/>
                    <w:rPr>
                      <w:b/>
                    </w:rPr>
                  </w:pPr>
                  <w:r w:rsidRPr="003D1A85">
                    <w:rPr>
                      <w:rFonts w:hint="eastAsia"/>
                      <w:b/>
                    </w:rPr>
                    <w:t>测量范围</w:t>
                  </w:r>
                </w:p>
              </w:tc>
              <w:tc>
                <w:tcPr>
                  <w:tcW w:w="3984" w:type="dxa"/>
                </w:tcPr>
                <w:p w14:paraId="40FAE058" w14:textId="77777777" w:rsidR="003D1A85" w:rsidRPr="003D1A85" w:rsidRDefault="003D1A85" w:rsidP="00E30ED6">
                  <w:pPr>
                    <w:jc w:val="center"/>
                    <w:rPr>
                      <w:b/>
                    </w:rPr>
                  </w:pPr>
                  <w:r w:rsidRPr="003D1A85">
                    <w:rPr>
                      <w:rFonts w:hint="eastAsia"/>
                      <w:b/>
                    </w:rPr>
                    <w:t>不确定度</w:t>
                  </w:r>
                  <w:r w:rsidRPr="003D1A85">
                    <w:rPr>
                      <w:rFonts w:hint="eastAsia"/>
                      <w:b/>
                    </w:rPr>
                    <w:t>/</w:t>
                  </w:r>
                  <w:r w:rsidRPr="003D1A85">
                    <w:rPr>
                      <w:rFonts w:hint="eastAsia"/>
                      <w:b/>
                    </w:rPr>
                    <w:t>准确度等级</w:t>
                  </w:r>
                  <w:r w:rsidRPr="003D1A85">
                    <w:rPr>
                      <w:rFonts w:hint="eastAsia"/>
                      <w:b/>
                    </w:rPr>
                    <w:t>/</w:t>
                  </w:r>
                  <w:r w:rsidRPr="003D1A85">
                    <w:rPr>
                      <w:rFonts w:hint="eastAsia"/>
                      <w:b/>
                    </w:rPr>
                    <w:t>最大允许误差</w:t>
                  </w:r>
                </w:p>
              </w:tc>
            </w:tr>
            <w:tr w:rsidR="008B6C74" w14:paraId="2A8D58B6" w14:textId="77777777" w:rsidTr="008B6C74">
              <w:trPr>
                <w:trHeight w:val="50"/>
                <w:jc w:val="center"/>
              </w:trPr>
              <w:tc>
                <w:tcPr>
                  <w:tcW w:w="1403" w:type="dxa"/>
                  <w:vMerge w:val="restart"/>
                  <w:vAlign w:val="center"/>
                </w:tcPr>
                <w:p w14:paraId="0982D87A" w14:textId="0E0516A7" w:rsidR="008B6C74" w:rsidRPr="008B6C74" w:rsidRDefault="008B6C74" w:rsidP="008B6C74">
                  <w:pPr>
                    <w:jc w:val="center"/>
                  </w:pPr>
                  <w:r>
                    <w:rPr>
                      <w:rFonts w:hint="eastAsia"/>
                    </w:rPr>
                    <w:t>直流功率</w:t>
                  </w:r>
                </w:p>
              </w:tc>
              <w:tc>
                <w:tcPr>
                  <w:tcW w:w="1275" w:type="dxa"/>
                  <w:vAlign w:val="center"/>
                </w:tcPr>
                <w:p w14:paraId="7BB787F3" w14:textId="39599D69" w:rsidR="008B6C74" w:rsidRPr="003D1A85" w:rsidRDefault="008B6C74" w:rsidP="008B6C74">
                  <w:pPr>
                    <w:jc w:val="center"/>
                    <w:rPr>
                      <w:b/>
                    </w:rPr>
                  </w:pPr>
                  <w:r w:rsidRPr="008B6C74">
                    <w:rPr>
                      <w:rFonts w:hint="eastAsia"/>
                    </w:rPr>
                    <w:t>直流电压</w:t>
                  </w:r>
                </w:p>
              </w:tc>
              <w:tc>
                <w:tcPr>
                  <w:tcW w:w="2410" w:type="dxa"/>
                  <w:vAlign w:val="center"/>
                </w:tcPr>
                <w:p w14:paraId="1708AFD6" w14:textId="77777777" w:rsidR="008B6C74" w:rsidRPr="003D1A85" w:rsidRDefault="008B6C74" w:rsidP="008B6C74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3984" w:type="dxa"/>
                  <w:vMerge w:val="restart"/>
                  <w:vAlign w:val="center"/>
                </w:tcPr>
                <w:p w14:paraId="4AE767FE" w14:textId="767C3BA2" w:rsidR="008B6C74" w:rsidRPr="003D1A85" w:rsidRDefault="008B6C74" w:rsidP="008B6C74">
                  <w:pPr>
                    <w:jc w:val="center"/>
                    <w:rPr>
                      <w:b/>
                    </w:rPr>
                  </w:pPr>
                </w:p>
              </w:tc>
            </w:tr>
            <w:tr w:rsidR="008B6C74" w14:paraId="2CC9D502" w14:textId="77777777" w:rsidTr="008B6C74">
              <w:trPr>
                <w:trHeight w:val="50"/>
                <w:jc w:val="center"/>
              </w:trPr>
              <w:tc>
                <w:tcPr>
                  <w:tcW w:w="1403" w:type="dxa"/>
                  <w:vMerge/>
                  <w:vAlign w:val="center"/>
                </w:tcPr>
                <w:p w14:paraId="3CFFD442" w14:textId="36C4485D" w:rsidR="008B6C74" w:rsidRPr="008B6C74" w:rsidRDefault="008B6C74" w:rsidP="008B6C74">
                  <w:pPr>
                    <w:jc w:val="center"/>
                  </w:pPr>
                </w:p>
              </w:tc>
              <w:tc>
                <w:tcPr>
                  <w:tcW w:w="1275" w:type="dxa"/>
                  <w:vAlign w:val="center"/>
                </w:tcPr>
                <w:p w14:paraId="3D7EABDD" w14:textId="3DF8855C" w:rsidR="008B6C74" w:rsidRPr="003D1A85" w:rsidRDefault="008B6C74" w:rsidP="008B6C74">
                  <w:pPr>
                    <w:jc w:val="center"/>
                    <w:rPr>
                      <w:b/>
                    </w:rPr>
                  </w:pPr>
                  <w:r w:rsidRPr="008B6C74">
                    <w:rPr>
                      <w:rFonts w:hint="eastAsia"/>
                    </w:rPr>
                    <w:t>直流电流</w:t>
                  </w:r>
                </w:p>
              </w:tc>
              <w:tc>
                <w:tcPr>
                  <w:tcW w:w="2410" w:type="dxa"/>
                  <w:vAlign w:val="center"/>
                </w:tcPr>
                <w:p w14:paraId="5523E2CB" w14:textId="77777777" w:rsidR="008B6C74" w:rsidRPr="003D1A85" w:rsidRDefault="008B6C74" w:rsidP="008B6C74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3984" w:type="dxa"/>
                  <w:vMerge/>
                  <w:vAlign w:val="center"/>
                </w:tcPr>
                <w:p w14:paraId="3F94067E" w14:textId="687B16BB" w:rsidR="008B6C74" w:rsidRPr="003D1A85" w:rsidRDefault="008B6C74" w:rsidP="008B6C74">
                  <w:pPr>
                    <w:jc w:val="center"/>
                    <w:rPr>
                      <w:b/>
                    </w:rPr>
                  </w:pPr>
                </w:p>
              </w:tc>
            </w:tr>
            <w:tr w:rsidR="008B6C74" w14:paraId="231815F8" w14:textId="77777777" w:rsidTr="008B6C74">
              <w:trPr>
                <w:trHeight w:val="292"/>
                <w:jc w:val="center"/>
              </w:trPr>
              <w:tc>
                <w:tcPr>
                  <w:tcW w:w="1403" w:type="dxa"/>
                  <w:vMerge w:val="restart"/>
                  <w:vAlign w:val="center"/>
                </w:tcPr>
                <w:p w14:paraId="2BB5EE5E" w14:textId="40DB3B61" w:rsidR="008B6C74" w:rsidRDefault="008B6C74" w:rsidP="008B6C74">
                  <w:pPr>
                    <w:jc w:val="center"/>
                  </w:pPr>
                  <w:r>
                    <w:t>交流功率</w:t>
                  </w:r>
                </w:p>
              </w:tc>
              <w:tc>
                <w:tcPr>
                  <w:tcW w:w="1275" w:type="dxa"/>
                  <w:vAlign w:val="center"/>
                </w:tcPr>
                <w:p w14:paraId="7D864D1C" w14:textId="0220E774" w:rsidR="008B6C74" w:rsidRDefault="008B6C74" w:rsidP="008B6C74">
                  <w:pPr>
                    <w:jc w:val="center"/>
                  </w:pPr>
                  <w:r>
                    <w:rPr>
                      <w:rFonts w:hint="eastAsia"/>
                    </w:rPr>
                    <w:t>交流电压</w:t>
                  </w:r>
                </w:p>
              </w:tc>
              <w:tc>
                <w:tcPr>
                  <w:tcW w:w="2410" w:type="dxa"/>
                  <w:vAlign w:val="center"/>
                </w:tcPr>
                <w:p w14:paraId="56D0DB01" w14:textId="77777777" w:rsidR="008B6C74" w:rsidRDefault="008B6C74" w:rsidP="008B6C74">
                  <w:pPr>
                    <w:jc w:val="center"/>
                  </w:pPr>
                </w:p>
              </w:tc>
              <w:tc>
                <w:tcPr>
                  <w:tcW w:w="3984" w:type="dxa"/>
                  <w:vMerge w:val="restart"/>
                  <w:vAlign w:val="center"/>
                </w:tcPr>
                <w:p w14:paraId="24491785" w14:textId="7BC5300A" w:rsidR="008B6C74" w:rsidRDefault="008B6C74" w:rsidP="008B6C74">
                  <w:pPr>
                    <w:jc w:val="center"/>
                  </w:pPr>
                </w:p>
              </w:tc>
            </w:tr>
            <w:tr w:rsidR="008B6C74" w14:paraId="279CE949" w14:textId="77777777" w:rsidTr="008B6C74">
              <w:trPr>
                <w:trHeight w:val="292"/>
                <w:jc w:val="center"/>
              </w:trPr>
              <w:tc>
                <w:tcPr>
                  <w:tcW w:w="1403" w:type="dxa"/>
                  <w:vMerge/>
                  <w:vAlign w:val="center"/>
                </w:tcPr>
                <w:p w14:paraId="6E0F9DF6" w14:textId="0D200E24" w:rsidR="008B6C74" w:rsidRDefault="008B6C74" w:rsidP="008B6C74">
                  <w:pPr>
                    <w:jc w:val="center"/>
                  </w:pPr>
                </w:p>
              </w:tc>
              <w:tc>
                <w:tcPr>
                  <w:tcW w:w="1275" w:type="dxa"/>
                  <w:vAlign w:val="center"/>
                </w:tcPr>
                <w:p w14:paraId="682BE285" w14:textId="435BF620" w:rsidR="008B6C74" w:rsidRDefault="008B6C74" w:rsidP="008B6C74">
                  <w:pPr>
                    <w:jc w:val="center"/>
                  </w:pPr>
                  <w:r>
                    <w:rPr>
                      <w:rFonts w:hint="eastAsia"/>
                    </w:rPr>
                    <w:t>交流电流</w:t>
                  </w:r>
                </w:p>
              </w:tc>
              <w:tc>
                <w:tcPr>
                  <w:tcW w:w="2410" w:type="dxa"/>
                  <w:vAlign w:val="center"/>
                </w:tcPr>
                <w:p w14:paraId="2B23EC1D" w14:textId="77777777" w:rsidR="008B6C74" w:rsidRDefault="008B6C74" w:rsidP="008B6C74">
                  <w:pPr>
                    <w:jc w:val="center"/>
                  </w:pPr>
                </w:p>
              </w:tc>
              <w:tc>
                <w:tcPr>
                  <w:tcW w:w="3984" w:type="dxa"/>
                  <w:vMerge/>
                  <w:vAlign w:val="center"/>
                </w:tcPr>
                <w:p w14:paraId="769E07C4" w14:textId="6DF3557F" w:rsidR="008B6C74" w:rsidRDefault="008B6C74" w:rsidP="008B6C74">
                  <w:pPr>
                    <w:jc w:val="center"/>
                  </w:pPr>
                </w:p>
              </w:tc>
            </w:tr>
            <w:tr w:rsidR="008B6C74" w14:paraId="547EE2E7" w14:textId="77777777" w:rsidTr="00067638">
              <w:trPr>
                <w:trHeight w:val="292"/>
                <w:jc w:val="center"/>
              </w:trPr>
              <w:tc>
                <w:tcPr>
                  <w:tcW w:w="1403" w:type="dxa"/>
                  <w:vMerge/>
                  <w:vAlign w:val="center"/>
                </w:tcPr>
                <w:p w14:paraId="42776BB1" w14:textId="21CB238B" w:rsidR="008B6C74" w:rsidRDefault="008B6C74" w:rsidP="008B6C74">
                  <w:pPr>
                    <w:jc w:val="center"/>
                  </w:pP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A6B2A28" w14:textId="39FE112E" w:rsidR="008B6C74" w:rsidRDefault="008B6C74" w:rsidP="008B6C74">
                  <w:pPr>
                    <w:jc w:val="center"/>
                  </w:pPr>
                  <w:r>
                    <w:rPr>
                      <w:rFonts w:hint="eastAsia"/>
                    </w:rPr>
                    <w:t>相位</w:t>
                  </w:r>
                </w:p>
              </w:tc>
              <w:tc>
                <w:tcPr>
                  <w:tcW w:w="24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  <w:vAlign w:val="center"/>
                </w:tcPr>
                <w:p w14:paraId="5664B159" w14:textId="77777777" w:rsidR="008B6C74" w:rsidRDefault="008B6C74" w:rsidP="008B6C74">
                  <w:pPr>
                    <w:jc w:val="center"/>
                  </w:pPr>
                </w:p>
              </w:tc>
              <w:tc>
                <w:tcPr>
                  <w:tcW w:w="3984" w:type="dxa"/>
                  <w:vMerge/>
                  <w:vAlign w:val="center"/>
                </w:tcPr>
                <w:p w14:paraId="7C3D3DF5" w14:textId="53E369F5" w:rsidR="008B6C74" w:rsidRDefault="008B6C74" w:rsidP="008B6C74">
                  <w:pPr>
                    <w:jc w:val="center"/>
                  </w:pPr>
                </w:p>
              </w:tc>
            </w:tr>
            <w:tr w:rsidR="008B6C74" w14:paraId="33294674" w14:textId="77777777" w:rsidTr="00067638">
              <w:trPr>
                <w:trHeight w:val="292"/>
                <w:jc w:val="center"/>
              </w:trPr>
              <w:tc>
                <w:tcPr>
                  <w:tcW w:w="1403" w:type="dxa"/>
                  <w:vMerge/>
                  <w:tcBorders>
                    <w:bottom w:val="single" w:sz="4" w:space="0" w:color="auto"/>
                  </w:tcBorders>
                  <w:vAlign w:val="center"/>
                </w:tcPr>
                <w:p w14:paraId="22D39E59" w14:textId="091F4246" w:rsidR="008B6C74" w:rsidRDefault="008B6C74" w:rsidP="008B6C74">
                  <w:pPr>
                    <w:jc w:val="center"/>
                  </w:pP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B6E7B6C" w14:textId="62E5DD3D" w:rsidR="008B6C74" w:rsidRDefault="008B6C74" w:rsidP="008B6C74">
                  <w:pPr>
                    <w:jc w:val="center"/>
                  </w:pPr>
                  <w:r>
                    <w:rPr>
                      <w:rFonts w:hint="eastAsia"/>
                    </w:rPr>
                    <w:t>频率</w:t>
                  </w:r>
                </w:p>
              </w:tc>
              <w:tc>
                <w:tcPr>
                  <w:tcW w:w="24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  <w:vAlign w:val="center"/>
                </w:tcPr>
                <w:p w14:paraId="330F9147" w14:textId="77777777" w:rsidR="008B6C74" w:rsidRDefault="008B6C74" w:rsidP="008B6C74">
                  <w:pPr>
                    <w:jc w:val="center"/>
                  </w:pPr>
                </w:p>
              </w:tc>
              <w:tc>
                <w:tcPr>
                  <w:tcW w:w="3984" w:type="dxa"/>
                  <w:vMerge/>
                  <w:tcBorders>
                    <w:bottom w:val="single" w:sz="4" w:space="0" w:color="auto"/>
                  </w:tcBorders>
                  <w:vAlign w:val="center"/>
                </w:tcPr>
                <w:p w14:paraId="4881B5D3" w14:textId="3541A97B" w:rsidR="008B6C74" w:rsidRDefault="008B6C74" w:rsidP="008B6C74">
                  <w:pPr>
                    <w:jc w:val="center"/>
                  </w:pPr>
                </w:p>
              </w:tc>
            </w:tr>
          </w:tbl>
          <w:p w14:paraId="5180B212" w14:textId="77777777" w:rsidR="006D5BB5" w:rsidRPr="00366184" w:rsidRDefault="006D5BB5" w:rsidP="001E7014">
            <w:pPr>
              <w:adjustRightInd w:val="0"/>
              <w:snapToGrid w:val="0"/>
              <w:spacing w:line="360" w:lineRule="exact"/>
              <w:ind w:firstLineChars="14" w:firstLine="29"/>
              <w:rPr>
                <w:rFonts w:asciiTheme="minorEastAsia" w:eastAsiaTheme="minorEastAsia" w:hAnsiTheme="minorEastAsia"/>
                <w:color w:val="000000" w:themeColor="text1"/>
                <w:szCs w:val="21"/>
                <w:u w:val="single"/>
              </w:rPr>
            </w:pPr>
            <w:r w:rsidRPr="00DD71C9">
              <w:rPr>
                <w:color w:val="000000" w:themeColor="text1"/>
                <w:szCs w:val="21"/>
              </w:rPr>
              <w:t>1</w:t>
            </w:r>
            <w:r w:rsidR="003D1A85">
              <w:rPr>
                <w:rFonts w:hint="eastAsia"/>
                <w:color w:val="000000" w:themeColor="text1"/>
                <w:szCs w:val="21"/>
              </w:rPr>
              <w:t>校准前</w:t>
            </w:r>
            <w:r w:rsidR="003D1A85">
              <w:rPr>
                <w:color w:val="000000" w:themeColor="text1"/>
                <w:szCs w:val="21"/>
              </w:rPr>
              <w:t>检查</w:t>
            </w:r>
          </w:p>
          <w:p w14:paraId="513C45E3" w14:textId="77777777" w:rsidR="006D5BB5" w:rsidRPr="00366184" w:rsidRDefault="006D5BB5" w:rsidP="001E7014">
            <w:pPr>
              <w:spacing w:line="360" w:lineRule="exact"/>
              <w:ind w:firstLineChars="14" w:firstLine="29"/>
              <w:rPr>
                <w:rFonts w:asciiTheme="minorEastAsia" w:eastAsiaTheme="minorEastAsia" w:hAnsiTheme="minorEastAsia"/>
                <w:color w:val="000000" w:themeColor="text1"/>
                <w:szCs w:val="21"/>
                <w:u w:val="single"/>
              </w:rPr>
            </w:pPr>
            <w:r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情况说明</w:t>
            </w: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：</w:t>
            </w:r>
          </w:p>
          <w:p w14:paraId="1051FE25" w14:textId="3F7779B2" w:rsidR="006D5BB5" w:rsidRDefault="006D5BB5" w:rsidP="001E7014">
            <w:pPr>
              <w:adjustRightInd w:val="0"/>
              <w:snapToGrid w:val="0"/>
              <w:spacing w:line="360" w:lineRule="exact"/>
              <w:ind w:firstLineChars="14" w:firstLine="29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  <w:r w:rsidRPr="000B2401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2</w:t>
            </w:r>
            <w:r w:rsidR="008B6C74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直流</w:t>
            </w:r>
            <w:r w:rsidR="003D1A85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电压</w:t>
            </w:r>
            <w:r w:rsidRPr="000B2401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：</w:t>
            </w:r>
            <w:r w:rsidR="00C51E0D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 xml:space="preserve"> </w:t>
            </w:r>
          </w:p>
          <w:tbl>
            <w:tblPr>
              <w:tblW w:w="9072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687"/>
              <w:gridCol w:w="1688"/>
              <w:gridCol w:w="1688"/>
              <w:gridCol w:w="1688"/>
              <w:gridCol w:w="2321"/>
            </w:tblGrid>
            <w:tr w:rsidR="003D1A85" w14:paraId="60623960" w14:textId="77777777" w:rsidTr="003D1A85">
              <w:trPr>
                <w:jc w:val="center"/>
              </w:trPr>
              <w:tc>
                <w:tcPr>
                  <w:tcW w:w="1687" w:type="dxa"/>
                </w:tcPr>
                <w:p w14:paraId="348F7B67" w14:textId="77777777" w:rsidR="003D1A85" w:rsidRDefault="003D1A85" w:rsidP="00E30ED6">
                  <w:pPr>
                    <w:jc w:val="center"/>
                  </w:pPr>
                  <w:r>
                    <w:rPr>
                      <w:rFonts w:hint="eastAsia"/>
                    </w:rPr>
                    <w:t>量程</w:t>
                  </w:r>
                </w:p>
              </w:tc>
              <w:tc>
                <w:tcPr>
                  <w:tcW w:w="1688" w:type="dxa"/>
                </w:tcPr>
                <w:p w14:paraId="7F7DED77" w14:textId="77777777" w:rsidR="003D1A85" w:rsidRDefault="003D1A85" w:rsidP="00E30ED6">
                  <w:pPr>
                    <w:jc w:val="center"/>
                  </w:pPr>
                  <w:r>
                    <w:rPr>
                      <w:rFonts w:hint="eastAsia"/>
                    </w:rPr>
                    <w:t>标准值</w:t>
                  </w:r>
                  <w:r>
                    <w:rPr>
                      <w:rFonts w:hint="eastAsia"/>
                    </w:rPr>
                    <w:t>/V</w:t>
                  </w:r>
                </w:p>
              </w:tc>
              <w:tc>
                <w:tcPr>
                  <w:tcW w:w="1688" w:type="dxa"/>
                </w:tcPr>
                <w:p w14:paraId="1D0BE046" w14:textId="77777777" w:rsidR="003D1A85" w:rsidRDefault="003D1A85" w:rsidP="00E30ED6">
                  <w:pPr>
                    <w:jc w:val="center"/>
                  </w:pPr>
                  <w:r>
                    <w:rPr>
                      <w:rFonts w:hint="eastAsia"/>
                    </w:rPr>
                    <w:t>示值</w:t>
                  </w:r>
                  <w:r>
                    <w:rPr>
                      <w:rFonts w:hint="eastAsia"/>
                    </w:rPr>
                    <w:t>/V</w:t>
                  </w:r>
                </w:p>
              </w:tc>
              <w:tc>
                <w:tcPr>
                  <w:tcW w:w="1688" w:type="dxa"/>
                </w:tcPr>
                <w:p w14:paraId="6BA7A296" w14:textId="77777777" w:rsidR="003D1A85" w:rsidRDefault="003D1A85" w:rsidP="00E30ED6">
                  <w:pPr>
                    <w:jc w:val="center"/>
                  </w:pPr>
                  <w:r>
                    <w:rPr>
                      <w:rFonts w:hint="eastAsia"/>
                    </w:rPr>
                    <w:t>误差</w:t>
                  </w:r>
                  <w:r>
                    <w:rPr>
                      <w:rFonts w:hint="eastAsia"/>
                    </w:rPr>
                    <w:t>/%</w:t>
                  </w:r>
                </w:p>
              </w:tc>
              <w:tc>
                <w:tcPr>
                  <w:tcW w:w="2321" w:type="dxa"/>
                </w:tcPr>
                <w:p w14:paraId="1915476F" w14:textId="77777777" w:rsidR="003D1A85" w:rsidRDefault="003D1A85" w:rsidP="00E30ED6">
                  <w:pPr>
                    <w:jc w:val="center"/>
                  </w:pPr>
                  <w:r>
                    <w:rPr>
                      <w:rFonts w:hint="eastAsia"/>
                    </w:rPr>
                    <w:t>测量不确定度（</w:t>
                  </w:r>
                  <w:r w:rsidRPr="00ED2E9A">
                    <w:rPr>
                      <w:rFonts w:hint="eastAsia"/>
                      <w:i/>
                    </w:rPr>
                    <w:t>k</w:t>
                  </w:r>
                  <w:r>
                    <w:rPr>
                      <w:rFonts w:hint="eastAsia"/>
                    </w:rPr>
                    <w:t>=2</w:t>
                  </w:r>
                  <w:r>
                    <w:rPr>
                      <w:rFonts w:hint="eastAsia"/>
                    </w:rPr>
                    <w:t>）</w:t>
                  </w:r>
                </w:p>
              </w:tc>
            </w:tr>
            <w:tr w:rsidR="003D1A85" w14:paraId="6925FEED" w14:textId="77777777" w:rsidTr="003D1A85">
              <w:trPr>
                <w:jc w:val="center"/>
              </w:trPr>
              <w:tc>
                <w:tcPr>
                  <w:tcW w:w="1687" w:type="dxa"/>
                </w:tcPr>
                <w:p w14:paraId="333FFFBA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394252F8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4075CA1D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01D78219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2321" w:type="dxa"/>
                </w:tcPr>
                <w:p w14:paraId="43A6981A" w14:textId="77777777" w:rsidR="003D1A85" w:rsidRDefault="003D1A85" w:rsidP="00E30ED6">
                  <w:pPr>
                    <w:jc w:val="center"/>
                  </w:pPr>
                </w:p>
              </w:tc>
            </w:tr>
            <w:tr w:rsidR="003D1A85" w14:paraId="51DFEAD0" w14:textId="77777777" w:rsidTr="003D1A85">
              <w:trPr>
                <w:jc w:val="center"/>
              </w:trPr>
              <w:tc>
                <w:tcPr>
                  <w:tcW w:w="1687" w:type="dxa"/>
                </w:tcPr>
                <w:p w14:paraId="71B1C700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4C2C4356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5920094A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3D114DED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2321" w:type="dxa"/>
                </w:tcPr>
                <w:p w14:paraId="5BE7421B" w14:textId="77777777" w:rsidR="003D1A85" w:rsidRDefault="003D1A85" w:rsidP="00E30ED6">
                  <w:pPr>
                    <w:jc w:val="center"/>
                  </w:pPr>
                </w:p>
              </w:tc>
            </w:tr>
            <w:tr w:rsidR="003D1A85" w14:paraId="2CB89679" w14:textId="77777777" w:rsidTr="003D1A85">
              <w:trPr>
                <w:jc w:val="center"/>
              </w:trPr>
              <w:tc>
                <w:tcPr>
                  <w:tcW w:w="1687" w:type="dxa"/>
                </w:tcPr>
                <w:p w14:paraId="164001B6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308E55EB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5F82F80E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3E730934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2321" w:type="dxa"/>
                </w:tcPr>
                <w:p w14:paraId="5E34DABE" w14:textId="77777777" w:rsidR="003D1A85" w:rsidRDefault="003D1A85" w:rsidP="00E30ED6">
                  <w:pPr>
                    <w:jc w:val="center"/>
                  </w:pPr>
                </w:p>
              </w:tc>
            </w:tr>
          </w:tbl>
          <w:p w14:paraId="40716591" w14:textId="6EDE8107" w:rsidR="006D5BB5" w:rsidRDefault="006D5BB5" w:rsidP="001E7014">
            <w:pPr>
              <w:adjustRightInd w:val="0"/>
              <w:snapToGrid w:val="0"/>
              <w:spacing w:line="360" w:lineRule="exact"/>
              <w:ind w:firstLineChars="14" w:firstLine="29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  <w:r w:rsidRPr="000B2401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 xml:space="preserve">3 </w:t>
            </w:r>
            <w:r w:rsidR="008B6C74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直流</w:t>
            </w:r>
            <w:r w:rsidR="003D1A85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电流</w:t>
            </w:r>
            <w:r w:rsidRPr="000B2401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：</w:t>
            </w:r>
            <w:r w:rsidR="00C51E0D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 xml:space="preserve"> </w:t>
            </w:r>
          </w:p>
          <w:tbl>
            <w:tblPr>
              <w:tblW w:w="9072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687"/>
              <w:gridCol w:w="1688"/>
              <w:gridCol w:w="1688"/>
              <w:gridCol w:w="1688"/>
              <w:gridCol w:w="2321"/>
            </w:tblGrid>
            <w:tr w:rsidR="003D1A85" w14:paraId="30F70377" w14:textId="77777777" w:rsidTr="00E30ED6">
              <w:trPr>
                <w:jc w:val="center"/>
              </w:trPr>
              <w:tc>
                <w:tcPr>
                  <w:tcW w:w="1687" w:type="dxa"/>
                </w:tcPr>
                <w:p w14:paraId="59523BB3" w14:textId="77777777" w:rsidR="003D1A85" w:rsidRDefault="003D1A85" w:rsidP="00E30ED6">
                  <w:pPr>
                    <w:jc w:val="center"/>
                  </w:pPr>
                  <w:r>
                    <w:rPr>
                      <w:rFonts w:hint="eastAsia"/>
                    </w:rPr>
                    <w:t>量程</w:t>
                  </w:r>
                </w:p>
              </w:tc>
              <w:tc>
                <w:tcPr>
                  <w:tcW w:w="1688" w:type="dxa"/>
                </w:tcPr>
                <w:p w14:paraId="42C91B91" w14:textId="77777777" w:rsidR="003D1A85" w:rsidRDefault="003D1A85" w:rsidP="003D1A85">
                  <w:pPr>
                    <w:jc w:val="center"/>
                  </w:pPr>
                  <w:r>
                    <w:rPr>
                      <w:rFonts w:hint="eastAsia"/>
                    </w:rPr>
                    <w:t>标准值</w:t>
                  </w:r>
                  <w:r>
                    <w:rPr>
                      <w:rFonts w:hint="eastAsia"/>
                    </w:rPr>
                    <w:t>/A</w:t>
                  </w:r>
                </w:p>
              </w:tc>
              <w:tc>
                <w:tcPr>
                  <w:tcW w:w="1688" w:type="dxa"/>
                </w:tcPr>
                <w:p w14:paraId="383365D7" w14:textId="77777777" w:rsidR="003D1A85" w:rsidRDefault="003D1A85" w:rsidP="003D1A85">
                  <w:pPr>
                    <w:jc w:val="center"/>
                  </w:pPr>
                  <w:r>
                    <w:rPr>
                      <w:rFonts w:hint="eastAsia"/>
                    </w:rPr>
                    <w:t>示值</w:t>
                  </w:r>
                  <w:r>
                    <w:rPr>
                      <w:rFonts w:hint="eastAsia"/>
                    </w:rPr>
                    <w:t>/A</w:t>
                  </w:r>
                </w:p>
              </w:tc>
              <w:tc>
                <w:tcPr>
                  <w:tcW w:w="1688" w:type="dxa"/>
                </w:tcPr>
                <w:p w14:paraId="26D6AC9E" w14:textId="77777777" w:rsidR="003D1A85" w:rsidRDefault="003D1A85" w:rsidP="00E30ED6">
                  <w:pPr>
                    <w:jc w:val="center"/>
                  </w:pPr>
                  <w:r>
                    <w:rPr>
                      <w:rFonts w:hint="eastAsia"/>
                    </w:rPr>
                    <w:t>误差</w:t>
                  </w:r>
                  <w:r>
                    <w:rPr>
                      <w:rFonts w:hint="eastAsia"/>
                    </w:rPr>
                    <w:t>/%</w:t>
                  </w:r>
                </w:p>
              </w:tc>
              <w:tc>
                <w:tcPr>
                  <w:tcW w:w="2321" w:type="dxa"/>
                </w:tcPr>
                <w:p w14:paraId="14A8F621" w14:textId="77777777" w:rsidR="003D1A85" w:rsidRDefault="003D1A85" w:rsidP="00E30ED6">
                  <w:pPr>
                    <w:jc w:val="center"/>
                  </w:pPr>
                  <w:r>
                    <w:rPr>
                      <w:rFonts w:hint="eastAsia"/>
                    </w:rPr>
                    <w:t>测量不确定度（</w:t>
                  </w:r>
                  <w:r w:rsidRPr="00ED2E9A">
                    <w:rPr>
                      <w:rFonts w:hint="eastAsia"/>
                      <w:i/>
                    </w:rPr>
                    <w:t>k</w:t>
                  </w:r>
                  <w:r>
                    <w:rPr>
                      <w:rFonts w:hint="eastAsia"/>
                    </w:rPr>
                    <w:t>=2</w:t>
                  </w:r>
                  <w:r>
                    <w:rPr>
                      <w:rFonts w:hint="eastAsia"/>
                    </w:rPr>
                    <w:t>）</w:t>
                  </w:r>
                </w:p>
              </w:tc>
            </w:tr>
            <w:tr w:rsidR="003D1A85" w14:paraId="47960EDE" w14:textId="77777777" w:rsidTr="00E30ED6">
              <w:trPr>
                <w:jc w:val="center"/>
              </w:trPr>
              <w:tc>
                <w:tcPr>
                  <w:tcW w:w="1687" w:type="dxa"/>
                </w:tcPr>
                <w:p w14:paraId="0F4CBDE8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0E1E2050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34CA44ED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4EC303D9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2321" w:type="dxa"/>
                </w:tcPr>
                <w:p w14:paraId="2A778E2D" w14:textId="77777777" w:rsidR="003D1A85" w:rsidRDefault="003D1A85" w:rsidP="00E30ED6">
                  <w:pPr>
                    <w:jc w:val="center"/>
                  </w:pPr>
                </w:p>
              </w:tc>
            </w:tr>
            <w:tr w:rsidR="003D1A85" w14:paraId="7615AA3D" w14:textId="77777777" w:rsidTr="00E30ED6">
              <w:trPr>
                <w:jc w:val="center"/>
              </w:trPr>
              <w:tc>
                <w:tcPr>
                  <w:tcW w:w="1687" w:type="dxa"/>
                </w:tcPr>
                <w:p w14:paraId="62C52F2A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41AF5A44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7F26ADC7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09E5ABA6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2321" w:type="dxa"/>
                </w:tcPr>
                <w:p w14:paraId="4AF6B8A0" w14:textId="77777777" w:rsidR="003D1A85" w:rsidRDefault="003D1A85" w:rsidP="00E30ED6">
                  <w:pPr>
                    <w:jc w:val="center"/>
                  </w:pPr>
                </w:p>
              </w:tc>
            </w:tr>
            <w:tr w:rsidR="003D1A85" w14:paraId="72C0172E" w14:textId="77777777" w:rsidTr="00E30ED6">
              <w:trPr>
                <w:jc w:val="center"/>
              </w:trPr>
              <w:tc>
                <w:tcPr>
                  <w:tcW w:w="1687" w:type="dxa"/>
                </w:tcPr>
                <w:p w14:paraId="3830D761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44C36966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17AF3AA2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386924C1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2321" w:type="dxa"/>
                </w:tcPr>
                <w:p w14:paraId="34B3DA07" w14:textId="77777777" w:rsidR="003D1A85" w:rsidRDefault="003D1A85" w:rsidP="00E30ED6">
                  <w:pPr>
                    <w:jc w:val="center"/>
                  </w:pPr>
                </w:p>
              </w:tc>
            </w:tr>
          </w:tbl>
          <w:p w14:paraId="4E463B58" w14:textId="77777777" w:rsidR="006D5BB5" w:rsidRPr="00DD71C9" w:rsidRDefault="006D5BB5" w:rsidP="003D1A85">
            <w:pPr>
              <w:adjustRightInd w:val="0"/>
              <w:snapToGrid w:val="0"/>
              <w:spacing w:line="240" w:lineRule="atLeast"/>
              <w:rPr>
                <w:color w:val="000000" w:themeColor="text1"/>
                <w:szCs w:val="21"/>
                <w:u w:val="single"/>
              </w:rPr>
            </w:pPr>
          </w:p>
        </w:tc>
      </w:tr>
      <w:tr w:rsidR="003D1A85" w:rsidRPr="00DD71C9" w14:paraId="54A882A2" w14:textId="77777777" w:rsidTr="006D5BB5">
        <w:trPr>
          <w:cantSplit/>
          <w:trHeight w:val="417"/>
        </w:trPr>
        <w:tc>
          <w:tcPr>
            <w:tcW w:w="1536" w:type="dxa"/>
            <w:gridSpan w:val="2"/>
            <w:vAlign w:val="center"/>
          </w:tcPr>
          <w:p w14:paraId="23010203" w14:textId="77777777" w:rsidR="003D1A85" w:rsidRPr="00DD71C9" w:rsidRDefault="003D1A8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  <w:proofErr w:type="gramStart"/>
            <w:r>
              <w:rPr>
                <w:rFonts w:hint="eastAsia"/>
                <w:color w:val="000000" w:themeColor="text1"/>
                <w:szCs w:val="21"/>
              </w:rPr>
              <w:t>校准员</w:t>
            </w:r>
            <w:proofErr w:type="gramEnd"/>
          </w:p>
        </w:tc>
        <w:tc>
          <w:tcPr>
            <w:tcW w:w="3153" w:type="dxa"/>
            <w:gridSpan w:val="4"/>
            <w:vAlign w:val="center"/>
          </w:tcPr>
          <w:p w14:paraId="78B702BB" w14:textId="77777777" w:rsidR="003D1A85" w:rsidRPr="00DD71C9" w:rsidRDefault="003D1A8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</w:p>
        </w:tc>
        <w:tc>
          <w:tcPr>
            <w:tcW w:w="1380" w:type="dxa"/>
            <w:gridSpan w:val="3"/>
            <w:vAlign w:val="center"/>
          </w:tcPr>
          <w:p w14:paraId="1FF0B161" w14:textId="77777777" w:rsidR="003D1A85" w:rsidRPr="00DD71C9" w:rsidRDefault="003D1A8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  <w:r w:rsidRPr="00DD71C9">
              <w:rPr>
                <w:color w:val="000000" w:themeColor="text1"/>
                <w:szCs w:val="21"/>
              </w:rPr>
              <w:t>核验</w:t>
            </w:r>
            <w:r>
              <w:rPr>
                <w:color w:val="000000" w:themeColor="text1"/>
                <w:szCs w:val="21"/>
              </w:rPr>
              <w:t>员</w:t>
            </w:r>
          </w:p>
        </w:tc>
        <w:tc>
          <w:tcPr>
            <w:tcW w:w="3311" w:type="dxa"/>
            <w:gridSpan w:val="8"/>
            <w:vAlign w:val="center"/>
          </w:tcPr>
          <w:p w14:paraId="6FD18A03" w14:textId="77777777" w:rsidR="003D1A85" w:rsidRPr="00DD71C9" w:rsidRDefault="003D1A8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</w:p>
        </w:tc>
      </w:tr>
    </w:tbl>
    <w:p w14:paraId="5FA87045" w14:textId="77777777" w:rsidR="003D1A85" w:rsidRDefault="003D1A85"/>
    <w:tbl>
      <w:tblPr>
        <w:tblW w:w="9380" w:type="dxa"/>
        <w:tblInd w:w="11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80"/>
      </w:tblGrid>
      <w:tr w:rsidR="003D1A85" w:rsidRPr="00DD71C9" w14:paraId="5745C829" w14:textId="77777777" w:rsidTr="00E30ED6">
        <w:trPr>
          <w:cantSplit/>
          <w:trHeight w:val="417"/>
        </w:trPr>
        <w:tc>
          <w:tcPr>
            <w:tcW w:w="9380" w:type="dxa"/>
            <w:vAlign w:val="center"/>
          </w:tcPr>
          <w:p w14:paraId="5BE7E4BA" w14:textId="6563E161" w:rsidR="003D1A85" w:rsidRDefault="009C137E" w:rsidP="001E7014">
            <w:pPr>
              <w:ind w:leftChars="-2" w:left="-4" w:firstLineChars="15" w:firstLine="31"/>
              <w:jc w:val="left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lastRenderedPageBreak/>
              <w:t>4</w:t>
            </w:r>
            <w:r w:rsidR="008B6C74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直流</w:t>
            </w:r>
            <w:r w:rsidR="003D1A85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功率</w:t>
            </w:r>
            <w:r w:rsidR="003D1A85" w:rsidRPr="000B2401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：</w:t>
            </w:r>
            <w:r w:rsidR="00C51E0D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sym w:font="Wingdings 2" w:char="F0A3"/>
            </w:r>
            <w:r w:rsidR="008B6C74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直接</w:t>
            </w:r>
            <w:r w:rsidR="008B6C74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比较</w:t>
            </w:r>
            <w:r w:rsidR="00C51E0D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法</w:t>
            </w:r>
            <w:r w:rsidR="00C51E0D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 xml:space="preserve">  </w:t>
            </w:r>
            <w:r w:rsidR="00C51E0D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sym w:font="Wingdings 2" w:char="F0A3"/>
            </w:r>
            <w:proofErr w:type="gramStart"/>
            <w:r w:rsidR="00C51E0D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标准源法</w:t>
            </w:r>
            <w:proofErr w:type="gramEnd"/>
            <w:r w:rsidR="00C51E0D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 xml:space="preserve">  </w:t>
            </w:r>
            <w:r w:rsidR="00C51E0D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sym w:font="Wingdings 2" w:char="F0A3"/>
            </w:r>
            <w:r w:rsidR="008B6C74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标准</w:t>
            </w:r>
            <w:r w:rsidR="008B6C74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电压电流法</w:t>
            </w:r>
          </w:p>
          <w:tbl>
            <w:tblPr>
              <w:tblW w:w="9072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552"/>
              <w:gridCol w:w="1552"/>
              <w:gridCol w:w="1275"/>
              <w:gridCol w:w="1276"/>
              <w:gridCol w:w="1276"/>
              <w:gridCol w:w="2141"/>
            </w:tblGrid>
            <w:tr w:rsidR="008B6C74" w14:paraId="535454AA" w14:textId="77777777" w:rsidTr="00067638">
              <w:trPr>
                <w:trHeight w:val="271"/>
                <w:jc w:val="center"/>
              </w:trPr>
              <w:tc>
                <w:tcPr>
                  <w:tcW w:w="3104" w:type="dxa"/>
                  <w:gridSpan w:val="2"/>
                  <w:vAlign w:val="center"/>
                </w:tcPr>
                <w:p w14:paraId="2CA34C04" w14:textId="77777777" w:rsidR="008B6C74" w:rsidRDefault="008B6C74" w:rsidP="00067638">
                  <w:pPr>
                    <w:jc w:val="center"/>
                  </w:pPr>
                  <w:r>
                    <w:rPr>
                      <w:rFonts w:hint="eastAsia"/>
                    </w:rPr>
                    <w:t>量程</w:t>
                  </w:r>
                </w:p>
              </w:tc>
              <w:tc>
                <w:tcPr>
                  <w:tcW w:w="1275" w:type="dxa"/>
                  <w:vMerge w:val="restart"/>
                  <w:vAlign w:val="center"/>
                </w:tcPr>
                <w:p w14:paraId="0FA8016F" w14:textId="77777777" w:rsidR="008B6C74" w:rsidRDefault="008B6C74" w:rsidP="00067638">
                  <w:pPr>
                    <w:jc w:val="center"/>
                  </w:pPr>
                  <w:r>
                    <w:rPr>
                      <w:rFonts w:hint="eastAsia"/>
                    </w:rPr>
                    <w:t>标准值</w:t>
                  </w:r>
                  <w:r>
                    <w:rPr>
                      <w:rFonts w:hint="eastAsia"/>
                    </w:rPr>
                    <w:t>/W</w:t>
                  </w:r>
                </w:p>
              </w:tc>
              <w:tc>
                <w:tcPr>
                  <w:tcW w:w="1276" w:type="dxa"/>
                  <w:vMerge w:val="restart"/>
                  <w:vAlign w:val="center"/>
                </w:tcPr>
                <w:p w14:paraId="3B4BB9D8" w14:textId="77777777" w:rsidR="008B6C74" w:rsidRDefault="008B6C74" w:rsidP="00067638">
                  <w:pPr>
                    <w:jc w:val="center"/>
                  </w:pPr>
                  <w:r>
                    <w:rPr>
                      <w:rFonts w:hint="eastAsia"/>
                    </w:rPr>
                    <w:t>示值</w:t>
                  </w:r>
                  <w:r>
                    <w:rPr>
                      <w:rFonts w:hint="eastAsia"/>
                    </w:rPr>
                    <w:t>/W</w:t>
                  </w:r>
                </w:p>
              </w:tc>
              <w:tc>
                <w:tcPr>
                  <w:tcW w:w="1276" w:type="dxa"/>
                  <w:vMerge w:val="restart"/>
                  <w:vAlign w:val="center"/>
                </w:tcPr>
                <w:p w14:paraId="632567FC" w14:textId="77777777" w:rsidR="008B6C74" w:rsidRDefault="008B6C74" w:rsidP="00067638">
                  <w:pPr>
                    <w:jc w:val="center"/>
                  </w:pPr>
                  <w:r>
                    <w:rPr>
                      <w:rFonts w:hint="eastAsia"/>
                    </w:rPr>
                    <w:t>误差</w:t>
                  </w:r>
                  <w:r>
                    <w:rPr>
                      <w:rFonts w:hint="eastAsia"/>
                    </w:rPr>
                    <w:t>/%</w:t>
                  </w:r>
                </w:p>
              </w:tc>
              <w:tc>
                <w:tcPr>
                  <w:tcW w:w="2141" w:type="dxa"/>
                  <w:vMerge w:val="restart"/>
                  <w:vAlign w:val="center"/>
                </w:tcPr>
                <w:p w14:paraId="2D132A8E" w14:textId="77777777" w:rsidR="008B6C74" w:rsidRDefault="008B6C74" w:rsidP="00067638">
                  <w:pPr>
                    <w:jc w:val="center"/>
                  </w:pPr>
                  <w:r>
                    <w:rPr>
                      <w:rFonts w:hint="eastAsia"/>
                    </w:rPr>
                    <w:t>测量不确定度（</w:t>
                  </w:r>
                  <w:r w:rsidRPr="00ED2E9A">
                    <w:rPr>
                      <w:rFonts w:hint="eastAsia"/>
                      <w:i/>
                    </w:rPr>
                    <w:t>k</w:t>
                  </w:r>
                  <w:r>
                    <w:rPr>
                      <w:rFonts w:hint="eastAsia"/>
                    </w:rPr>
                    <w:t>=2</w:t>
                  </w:r>
                  <w:r>
                    <w:rPr>
                      <w:rFonts w:hint="eastAsia"/>
                    </w:rPr>
                    <w:t>）</w:t>
                  </w:r>
                </w:p>
              </w:tc>
            </w:tr>
            <w:tr w:rsidR="008B6C74" w14:paraId="0E696DCE" w14:textId="77777777" w:rsidTr="008B6C74">
              <w:trPr>
                <w:trHeight w:val="297"/>
                <w:jc w:val="center"/>
              </w:trPr>
              <w:tc>
                <w:tcPr>
                  <w:tcW w:w="1552" w:type="dxa"/>
                </w:tcPr>
                <w:p w14:paraId="6540D7BF" w14:textId="77777777" w:rsidR="008B6C74" w:rsidRDefault="008B6C74" w:rsidP="00067638">
                  <w:pPr>
                    <w:jc w:val="center"/>
                  </w:pPr>
                  <w:r>
                    <w:rPr>
                      <w:rFonts w:hint="eastAsia"/>
                    </w:rPr>
                    <w:t>电压</w:t>
                  </w:r>
                </w:p>
              </w:tc>
              <w:tc>
                <w:tcPr>
                  <w:tcW w:w="1552" w:type="dxa"/>
                </w:tcPr>
                <w:p w14:paraId="699D9CC8" w14:textId="1F3980FF" w:rsidR="008B6C74" w:rsidRDefault="008B6C74" w:rsidP="00067638">
                  <w:pPr>
                    <w:jc w:val="center"/>
                  </w:pPr>
                  <w:r>
                    <w:t>电流</w:t>
                  </w:r>
                </w:p>
              </w:tc>
              <w:tc>
                <w:tcPr>
                  <w:tcW w:w="1275" w:type="dxa"/>
                  <w:vMerge/>
                </w:tcPr>
                <w:p w14:paraId="5E9499FE" w14:textId="77777777" w:rsidR="008B6C74" w:rsidRDefault="008B6C74" w:rsidP="00067638">
                  <w:pPr>
                    <w:jc w:val="center"/>
                  </w:pPr>
                </w:p>
              </w:tc>
              <w:tc>
                <w:tcPr>
                  <w:tcW w:w="1276" w:type="dxa"/>
                  <w:vMerge/>
                </w:tcPr>
                <w:p w14:paraId="05E4905A" w14:textId="77777777" w:rsidR="008B6C74" w:rsidRDefault="008B6C74" w:rsidP="00067638">
                  <w:pPr>
                    <w:jc w:val="center"/>
                  </w:pPr>
                </w:p>
              </w:tc>
              <w:tc>
                <w:tcPr>
                  <w:tcW w:w="1276" w:type="dxa"/>
                  <w:vMerge/>
                </w:tcPr>
                <w:p w14:paraId="2C826F77" w14:textId="77777777" w:rsidR="008B6C74" w:rsidRDefault="008B6C74" w:rsidP="00067638">
                  <w:pPr>
                    <w:jc w:val="center"/>
                  </w:pPr>
                </w:p>
              </w:tc>
              <w:tc>
                <w:tcPr>
                  <w:tcW w:w="2141" w:type="dxa"/>
                  <w:vMerge/>
                </w:tcPr>
                <w:p w14:paraId="22FAE67F" w14:textId="77777777" w:rsidR="008B6C74" w:rsidRDefault="008B6C74" w:rsidP="00067638">
                  <w:pPr>
                    <w:jc w:val="center"/>
                  </w:pPr>
                </w:p>
              </w:tc>
            </w:tr>
            <w:tr w:rsidR="008B6C74" w14:paraId="6CD9EFE1" w14:textId="77777777" w:rsidTr="008B6C74">
              <w:trPr>
                <w:jc w:val="center"/>
              </w:trPr>
              <w:tc>
                <w:tcPr>
                  <w:tcW w:w="1552" w:type="dxa"/>
                </w:tcPr>
                <w:p w14:paraId="7DA63F3D" w14:textId="77777777" w:rsidR="008B6C74" w:rsidRDefault="008B6C74" w:rsidP="00067638">
                  <w:pPr>
                    <w:jc w:val="center"/>
                  </w:pPr>
                </w:p>
              </w:tc>
              <w:tc>
                <w:tcPr>
                  <w:tcW w:w="1552" w:type="dxa"/>
                </w:tcPr>
                <w:p w14:paraId="2120A59B" w14:textId="17E0315B" w:rsidR="008B6C74" w:rsidRDefault="008B6C74" w:rsidP="00067638">
                  <w:pPr>
                    <w:jc w:val="center"/>
                  </w:pPr>
                </w:p>
              </w:tc>
              <w:tc>
                <w:tcPr>
                  <w:tcW w:w="1275" w:type="dxa"/>
                </w:tcPr>
                <w:p w14:paraId="7C7DEA2C" w14:textId="77777777" w:rsidR="008B6C74" w:rsidRDefault="008B6C74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058D830A" w14:textId="77777777" w:rsidR="008B6C74" w:rsidRDefault="008B6C74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20E8BD13" w14:textId="77777777" w:rsidR="008B6C74" w:rsidRDefault="008B6C74" w:rsidP="00067638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1BAA3C59" w14:textId="77777777" w:rsidR="008B6C74" w:rsidRDefault="008B6C74" w:rsidP="00067638">
                  <w:pPr>
                    <w:jc w:val="center"/>
                  </w:pPr>
                </w:p>
              </w:tc>
            </w:tr>
            <w:tr w:rsidR="004541B0" w14:paraId="7F7AB979" w14:textId="77777777" w:rsidTr="008B6C74">
              <w:trPr>
                <w:jc w:val="center"/>
              </w:trPr>
              <w:tc>
                <w:tcPr>
                  <w:tcW w:w="1552" w:type="dxa"/>
                </w:tcPr>
                <w:p w14:paraId="02C7B6E4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552" w:type="dxa"/>
                </w:tcPr>
                <w:p w14:paraId="42C00119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275" w:type="dxa"/>
                </w:tcPr>
                <w:p w14:paraId="5AF705BB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51A3CC1F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13DA9E67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44FB806D" w14:textId="77777777" w:rsidR="004541B0" w:rsidRDefault="004541B0" w:rsidP="00067638">
                  <w:pPr>
                    <w:jc w:val="center"/>
                  </w:pPr>
                </w:p>
              </w:tc>
            </w:tr>
            <w:tr w:rsidR="004541B0" w14:paraId="2DCCB47B" w14:textId="77777777" w:rsidTr="008B6C74">
              <w:trPr>
                <w:jc w:val="center"/>
              </w:trPr>
              <w:tc>
                <w:tcPr>
                  <w:tcW w:w="1552" w:type="dxa"/>
                </w:tcPr>
                <w:p w14:paraId="6EA8E47E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552" w:type="dxa"/>
                </w:tcPr>
                <w:p w14:paraId="6052AB09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275" w:type="dxa"/>
                </w:tcPr>
                <w:p w14:paraId="5E785C72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4A7F7BFF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17C4C5C6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72E3F220" w14:textId="77777777" w:rsidR="004541B0" w:rsidRDefault="004541B0" w:rsidP="00067638">
                  <w:pPr>
                    <w:jc w:val="center"/>
                  </w:pPr>
                </w:p>
              </w:tc>
            </w:tr>
            <w:tr w:rsidR="004541B0" w14:paraId="25D32689" w14:textId="77777777" w:rsidTr="008B6C74">
              <w:trPr>
                <w:jc w:val="center"/>
              </w:trPr>
              <w:tc>
                <w:tcPr>
                  <w:tcW w:w="1552" w:type="dxa"/>
                </w:tcPr>
                <w:p w14:paraId="4A6E8600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552" w:type="dxa"/>
                </w:tcPr>
                <w:p w14:paraId="0D178A9D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275" w:type="dxa"/>
                </w:tcPr>
                <w:p w14:paraId="5B2D6FFE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792E3DA2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7DFF724C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4BD0D6F4" w14:textId="77777777" w:rsidR="004541B0" w:rsidRDefault="004541B0" w:rsidP="00067638">
                  <w:pPr>
                    <w:jc w:val="center"/>
                  </w:pPr>
                </w:p>
              </w:tc>
            </w:tr>
            <w:tr w:rsidR="004541B0" w14:paraId="305B71F7" w14:textId="77777777" w:rsidTr="008B6C74">
              <w:trPr>
                <w:jc w:val="center"/>
              </w:trPr>
              <w:tc>
                <w:tcPr>
                  <w:tcW w:w="1552" w:type="dxa"/>
                </w:tcPr>
                <w:p w14:paraId="1D58A54B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552" w:type="dxa"/>
                </w:tcPr>
                <w:p w14:paraId="6CC9E2C5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275" w:type="dxa"/>
                </w:tcPr>
                <w:p w14:paraId="180D8612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59DD2699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141E8F0E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7362CCE5" w14:textId="77777777" w:rsidR="004541B0" w:rsidRDefault="004541B0" w:rsidP="00067638">
                  <w:pPr>
                    <w:jc w:val="center"/>
                  </w:pPr>
                </w:p>
              </w:tc>
            </w:tr>
            <w:tr w:rsidR="00D74549" w14:paraId="5B562D9E" w14:textId="77777777" w:rsidTr="008B6C74">
              <w:trPr>
                <w:jc w:val="center"/>
              </w:trPr>
              <w:tc>
                <w:tcPr>
                  <w:tcW w:w="1552" w:type="dxa"/>
                </w:tcPr>
                <w:p w14:paraId="00574727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552" w:type="dxa"/>
                </w:tcPr>
                <w:p w14:paraId="2F514DF4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5" w:type="dxa"/>
                </w:tcPr>
                <w:p w14:paraId="5D28589D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6FDC787E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78076478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4EA6429C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400A8E58" w14:textId="77777777" w:rsidTr="008B6C74">
              <w:trPr>
                <w:jc w:val="center"/>
              </w:trPr>
              <w:tc>
                <w:tcPr>
                  <w:tcW w:w="1552" w:type="dxa"/>
                </w:tcPr>
                <w:p w14:paraId="1FEF9325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552" w:type="dxa"/>
                </w:tcPr>
                <w:p w14:paraId="44ECBE1E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5" w:type="dxa"/>
                </w:tcPr>
                <w:p w14:paraId="49467045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2E4DEC12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7E6642AE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34190CBD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67A05BFC" w14:textId="77777777" w:rsidTr="008B6C74">
              <w:trPr>
                <w:jc w:val="center"/>
              </w:trPr>
              <w:tc>
                <w:tcPr>
                  <w:tcW w:w="1552" w:type="dxa"/>
                </w:tcPr>
                <w:p w14:paraId="18C85847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552" w:type="dxa"/>
                </w:tcPr>
                <w:p w14:paraId="58EF58B5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5" w:type="dxa"/>
                </w:tcPr>
                <w:p w14:paraId="712B0B71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1B62D947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3A362992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4AE5A965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0FF89496" w14:textId="77777777" w:rsidTr="008B6C74">
              <w:trPr>
                <w:jc w:val="center"/>
              </w:trPr>
              <w:tc>
                <w:tcPr>
                  <w:tcW w:w="1552" w:type="dxa"/>
                </w:tcPr>
                <w:p w14:paraId="3514C43A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552" w:type="dxa"/>
                </w:tcPr>
                <w:p w14:paraId="78B8BD68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5" w:type="dxa"/>
                </w:tcPr>
                <w:p w14:paraId="624744E7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632B3100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0B03BA19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2907168B" w14:textId="77777777" w:rsidR="00D74549" w:rsidRDefault="00D74549" w:rsidP="00067638">
                  <w:pPr>
                    <w:jc w:val="center"/>
                  </w:pPr>
                </w:p>
              </w:tc>
            </w:tr>
          </w:tbl>
          <w:p w14:paraId="17C4AC1C" w14:textId="3CBD9FC8" w:rsidR="004541B0" w:rsidRDefault="00D74549" w:rsidP="001E7014">
            <w:pPr>
              <w:adjustRightInd w:val="0"/>
              <w:snapToGrid w:val="0"/>
              <w:spacing w:line="360" w:lineRule="exact"/>
              <w:ind w:firstLineChars="14" w:firstLine="29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5交流</w:t>
            </w:r>
            <w:r w:rsidR="004541B0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电压</w:t>
            </w:r>
            <w:r w:rsidR="004541B0" w:rsidRPr="000B2401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：</w:t>
            </w:r>
            <w:r w:rsidR="004541B0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 xml:space="preserve"> </w:t>
            </w:r>
          </w:p>
          <w:tbl>
            <w:tblPr>
              <w:tblW w:w="9072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687"/>
              <w:gridCol w:w="1688"/>
              <w:gridCol w:w="1688"/>
              <w:gridCol w:w="1688"/>
              <w:gridCol w:w="2321"/>
            </w:tblGrid>
            <w:tr w:rsidR="004541B0" w14:paraId="5FE60B11" w14:textId="77777777" w:rsidTr="00067638">
              <w:trPr>
                <w:jc w:val="center"/>
              </w:trPr>
              <w:tc>
                <w:tcPr>
                  <w:tcW w:w="1687" w:type="dxa"/>
                </w:tcPr>
                <w:p w14:paraId="6F0B665E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量程</w:t>
                  </w:r>
                </w:p>
              </w:tc>
              <w:tc>
                <w:tcPr>
                  <w:tcW w:w="1688" w:type="dxa"/>
                </w:tcPr>
                <w:p w14:paraId="236306D5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标准值</w:t>
                  </w:r>
                  <w:r>
                    <w:rPr>
                      <w:rFonts w:hint="eastAsia"/>
                    </w:rPr>
                    <w:t>/V</w:t>
                  </w:r>
                </w:p>
              </w:tc>
              <w:tc>
                <w:tcPr>
                  <w:tcW w:w="1688" w:type="dxa"/>
                </w:tcPr>
                <w:p w14:paraId="2909D566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示值</w:t>
                  </w:r>
                  <w:r>
                    <w:rPr>
                      <w:rFonts w:hint="eastAsia"/>
                    </w:rPr>
                    <w:t>/V</w:t>
                  </w:r>
                </w:p>
              </w:tc>
              <w:tc>
                <w:tcPr>
                  <w:tcW w:w="1688" w:type="dxa"/>
                </w:tcPr>
                <w:p w14:paraId="794C707C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误差</w:t>
                  </w:r>
                  <w:r>
                    <w:rPr>
                      <w:rFonts w:hint="eastAsia"/>
                    </w:rPr>
                    <w:t>/%</w:t>
                  </w:r>
                </w:p>
              </w:tc>
              <w:tc>
                <w:tcPr>
                  <w:tcW w:w="2321" w:type="dxa"/>
                </w:tcPr>
                <w:p w14:paraId="04843B5D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测量不确定度（</w:t>
                  </w:r>
                  <w:r w:rsidRPr="00ED2E9A">
                    <w:rPr>
                      <w:rFonts w:hint="eastAsia"/>
                      <w:i/>
                    </w:rPr>
                    <w:t>k</w:t>
                  </w:r>
                  <w:r>
                    <w:rPr>
                      <w:rFonts w:hint="eastAsia"/>
                    </w:rPr>
                    <w:t>=2</w:t>
                  </w:r>
                  <w:r>
                    <w:rPr>
                      <w:rFonts w:hint="eastAsia"/>
                    </w:rPr>
                    <w:t>）</w:t>
                  </w:r>
                </w:p>
              </w:tc>
            </w:tr>
            <w:tr w:rsidR="004541B0" w14:paraId="312831F6" w14:textId="77777777" w:rsidTr="00067638">
              <w:trPr>
                <w:jc w:val="center"/>
              </w:trPr>
              <w:tc>
                <w:tcPr>
                  <w:tcW w:w="1687" w:type="dxa"/>
                </w:tcPr>
                <w:p w14:paraId="1743726E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1189A4FB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688ADB71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321168FA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2321" w:type="dxa"/>
                </w:tcPr>
                <w:p w14:paraId="60F4FA03" w14:textId="77777777" w:rsidR="004541B0" w:rsidRDefault="004541B0" w:rsidP="00067638">
                  <w:pPr>
                    <w:jc w:val="center"/>
                  </w:pPr>
                </w:p>
              </w:tc>
            </w:tr>
            <w:tr w:rsidR="004541B0" w14:paraId="6D6864EC" w14:textId="77777777" w:rsidTr="00067638">
              <w:trPr>
                <w:jc w:val="center"/>
              </w:trPr>
              <w:tc>
                <w:tcPr>
                  <w:tcW w:w="1687" w:type="dxa"/>
                </w:tcPr>
                <w:p w14:paraId="6E118148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30999BF9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100159D4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1EDFE09A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2321" w:type="dxa"/>
                </w:tcPr>
                <w:p w14:paraId="0DB82B78" w14:textId="77777777" w:rsidR="004541B0" w:rsidRDefault="004541B0" w:rsidP="00067638">
                  <w:pPr>
                    <w:jc w:val="center"/>
                  </w:pPr>
                </w:p>
              </w:tc>
            </w:tr>
            <w:tr w:rsidR="004541B0" w14:paraId="2C250E7C" w14:textId="77777777" w:rsidTr="00067638">
              <w:trPr>
                <w:jc w:val="center"/>
              </w:trPr>
              <w:tc>
                <w:tcPr>
                  <w:tcW w:w="1687" w:type="dxa"/>
                </w:tcPr>
                <w:p w14:paraId="58F492C4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39AF4BBC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14F93FAB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390C4AD4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2321" w:type="dxa"/>
                </w:tcPr>
                <w:p w14:paraId="279F7A56" w14:textId="77777777" w:rsidR="004541B0" w:rsidRDefault="004541B0" w:rsidP="00067638">
                  <w:pPr>
                    <w:jc w:val="center"/>
                  </w:pPr>
                </w:p>
              </w:tc>
            </w:tr>
            <w:tr w:rsidR="00D74549" w14:paraId="552C1C68" w14:textId="77777777" w:rsidTr="00067638">
              <w:trPr>
                <w:jc w:val="center"/>
              </w:trPr>
              <w:tc>
                <w:tcPr>
                  <w:tcW w:w="1687" w:type="dxa"/>
                </w:tcPr>
                <w:p w14:paraId="6F1DCBAE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651BB9D6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73B528AC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07E637D6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321" w:type="dxa"/>
                </w:tcPr>
                <w:p w14:paraId="25F8CF0E" w14:textId="77777777" w:rsidR="00D74549" w:rsidRDefault="00D74549" w:rsidP="00067638">
                  <w:pPr>
                    <w:jc w:val="center"/>
                  </w:pPr>
                </w:p>
              </w:tc>
            </w:tr>
          </w:tbl>
          <w:p w14:paraId="24A96B56" w14:textId="3C7BD2E6" w:rsidR="004541B0" w:rsidRDefault="00D74549" w:rsidP="001E7014">
            <w:pPr>
              <w:adjustRightInd w:val="0"/>
              <w:snapToGrid w:val="0"/>
              <w:spacing w:line="360" w:lineRule="exact"/>
              <w:ind w:firstLineChars="14" w:firstLine="29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6</w:t>
            </w:r>
            <w:r w:rsidR="004541B0" w:rsidRPr="000B2401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交流</w:t>
            </w:r>
            <w:r w:rsidR="004541B0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电流</w:t>
            </w:r>
            <w:r w:rsidR="004541B0" w:rsidRPr="000B2401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：</w:t>
            </w:r>
            <w:r w:rsidR="004541B0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 xml:space="preserve"> </w:t>
            </w:r>
          </w:p>
          <w:tbl>
            <w:tblPr>
              <w:tblW w:w="9072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687"/>
              <w:gridCol w:w="1688"/>
              <w:gridCol w:w="1688"/>
              <w:gridCol w:w="1688"/>
              <w:gridCol w:w="2321"/>
            </w:tblGrid>
            <w:tr w:rsidR="004541B0" w14:paraId="65EAE7A2" w14:textId="77777777" w:rsidTr="00067638">
              <w:trPr>
                <w:jc w:val="center"/>
              </w:trPr>
              <w:tc>
                <w:tcPr>
                  <w:tcW w:w="1687" w:type="dxa"/>
                </w:tcPr>
                <w:p w14:paraId="1287963D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量程</w:t>
                  </w:r>
                </w:p>
              </w:tc>
              <w:tc>
                <w:tcPr>
                  <w:tcW w:w="1688" w:type="dxa"/>
                </w:tcPr>
                <w:p w14:paraId="769B6D63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标准值</w:t>
                  </w:r>
                  <w:r>
                    <w:rPr>
                      <w:rFonts w:hint="eastAsia"/>
                    </w:rPr>
                    <w:t>/A</w:t>
                  </w:r>
                </w:p>
              </w:tc>
              <w:tc>
                <w:tcPr>
                  <w:tcW w:w="1688" w:type="dxa"/>
                </w:tcPr>
                <w:p w14:paraId="43C056E4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示值</w:t>
                  </w:r>
                  <w:r>
                    <w:rPr>
                      <w:rFonts w:hint="eastAsia"/>
                    </w:rPr>
                    <w:t>/A</w:t>
                  </w:r>
                </w:p>
              </w:tc>
              <w:tc>
                <w:tcPr>
                  <w:tcW w:w="1688" w:type="dxa"/>
                </w:tcPr>
                <w:p w14:paraId="44D24045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误差</w:t>
                  </w:r>
                  <w:r>
                    <w:rPr>
                      <w:rFonts w:hint="eastAsia"/>
                    </w:rPr>
                    <w:t>/%</w:t>
                  </w:r>
                </w:p>
              </w:tc>
              <w:tc>
                <w:tcPr>
                  <w:tcW w:w="2321" w:type="dxa"/>
                </w:tcPr>
                <w:p w14:paraId="50F86FEE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测量不确定度（</w:t>
                  </w:r>
                  <w:r w:rsidRPr="00ED2E9A">
                    <w:rPr>
                      <w:rFonts w:hint="eastAsia"/>
                      <w:i/>
                    </w:rPr>
                    <w:t>k</w:t>
                  </w:r>
                  <w:r>
                    <w:rPr>
                      <w:rFonts w:hint="eastAsia"/>
                    </w:rPr>
                    <w:t>=2</w:t>
                  </w:r>
                  <w:r>
                    <w:rPr>
                      <w:rFonts w:hint="eastAsia"/>
                    </w:rPr>
                    <w:t>）</w:t>
                  </w:r>
                </w:p>
              </w:tc>
            </w:tr>
            <w:tr w:rsidR="004541B0" w14:paraId="78A990A3" w14:textId="77777777" w:rsidTr="00067638">
              <w:trPr>
                <w:jc w:val="center"/>
              </w:trPr>
              <w:tc>
                <w:tcPr>
                  <w:tcW w:w="1687" w:type="dxa"/>
                </w:tcPr>
                <w:p w14:paraId="7FC51A73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47949D7F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2B6AE462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3EC855E0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2321" w:type="dxa"/>
                </w:tcPr>
                <w:p w14:paraId="269336C9" w14:textId="77777777" w:rsidR="004541B0" w:rsidRDefault="004541B0" w:rsidP="00067638">
                  <w:pPr>
                    <w:jc w:val="center"/>
                  </w:pPr>
                </w:p>
              </w:tc>
            </w:tr>
            <w:tr w:rsidR="004541B0" w14:paraId="0E280E48" w14:textId="77777777" w:rsidTr="00067638">
              <w:trPr>
                <w:jc w:val="center"/>
              </w:trPr>
              <w:tc>
                <w:tcPr>
                  <w:tcW w:w="1687" w:type="dxa"/>
                </w:tcPr>
                <w:p w14:paraId="1C1EB255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60AC16C2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44F1ECF0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101B9293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2321" w:type="dxa"/>
                </w:tcPr>
                <w:p w14:paraId="0CD2CDA6" w14:textId="77777777" w:rsidR="004541B0" w:rsidRDefault="004541B0" w:rsidP="00067638">
                  <w:pPr>
                    <w:jc w:val="center"/>
                  </w:pPr>
                </w:p>
              </w:tc>
            </w:tr>
            <w:tr w:rsidR="004541B0" w14:paraId="39A5CADE" w14:textId="77777777" w:rsidTr="00067638">
              <w:trPr>
                <w:jc w:val="center"/>
              </w:trPr>
              <w:tc>
                <w:tcPr>
                  <w:tcW w:w="1687" w:type="dxa"/>
                </w:tcPr>
                <w:p w14:paraId="31B8A3BE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136E83B9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11BFFF91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688" w:type="dxa"/>
                </w:tcPr>
                <w:p w14:paraId="0DBC095D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2321" w:type="dxa"/>
                </w:tcPr>
                <w:p w14:paraId="01BFE44B" w14:textId="77777777" w:rsidR="004541B0" w:rsidRDefault="004541B0" w:rsidP="00067638">
                  <w:pPr>
                    <w:jc w:val="center"/>
                  </w:pPr>
                </w:p>
              </w:tc>
            </w:tr>
          </w:tbl>
          <w:p w14:paraId="35A5971F" w14:textId="20FD5D22" w:rsidR="008B6C74" w:rsidRDefault="00D74549" w:rsidP="001E7014">
            <w:pPr>
              <w:ind w:leftChars="-2" w:left="-4" w:firstLineChars="15" w:firstLine="31"/>
              <w:jc w:val="left"/>
              <w:rPr>
                <w:color w:val="000000" w:themeColor="text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7交流功率</w:t>
            </w:r>
            <w:r w:rsidRPr="000B2401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：</w:t>
            </w:r>
            <w:r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直接</w:t>
            </w:r>
            <w:r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比较法</w:t>
            </w: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 xml:space="preserve">  </w:t>
            </w:r>
            <w:r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标准源法</w:t>
            </w:r>
          </w:p>
          <w:tbl>
            <w:tblPr>
              <w:tblW w:w="9072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034"/>
              <w:gridCol w:w="936"/>
              <w:gridCol w:w="1134"/>
              <w:gridCol w:w="1275"/>
              <w:gridCol w:w="1276"/>
              <w:gridCol w:w="1276"/>
              <w:gridCol w:w="2141"/>
            </w:tblGrid>
            <w:tr w:rsidR="003D1A85" w14:paraId="382530AC" w14:textId="77777777" w:rsidTr="00E30ED6">
              <w:trPr>
                <w:trHeight w:val="271"/>
                <w:jc w:val="center"/>
              </w:trPr>
              <w:tc>
                <w:tcPr>
                  <w:tcW w:w="3104" w:type="dxa"/>
                  <w:gridSpan w:val="3"/>
                  <w:vAlign w:val="center"/>
                </w:tcPr>
                <w:p w14:paraId="6A3E8F5B" w14:textId="77777777" w:rsidR="003D1A85" w:rsidRDefault="003D1A85" w:rsidP="00E30ED6">
                  <w:pPr>
                    <w:jc w:val="center"/>
                  </w:pPr>
                  <w:r>
                    <w:rPr>
                      <w:rFonts w:hint="eastAsia"/>
                    </w:rPr>
                    <w:t>量程</w:t>
                  </w:r>
                </w:p>
              </w:tc>
              <w:tc>
                <w:tcPr>
                  <w:tcW w:w="1275" w:type="dxa"/>
                  <w:vMerge w:val="restart"/>
                  <w:vAlign w:val="center"/>
                </w:tcPr>
                <w:p w14:paraId="7D0E8373" w14:textId="77777777" w:rsidR="003D1A85" w:rsidRDefault="003D1A85" w:rsidP="00E30ED6">
                  <w:pPr>
                    <w:jc w:val="center"/>
                  </w:pPr>
                  <w:r>
                    <w:rPr>
                      <w:rFonts w:hint="eastAsia"/>
                    </w:rPr>
                    <w:t>标准值</w:t>
                  </w:r>
                  <w:r>
                    <w:rPr>
                      <w:rFonts w:hint="eastAsia"/>
                    </w:rPr>
                    <w:t>/W</w:t>
                  </w:r>
                </w:p>
              </w:tc>
              <w:tc>
                <w:tcPr>
                  <w:tcW w:w="1276" w:type="dxa"/>
                  <w:vMerge w:val="restart"/>
                  <w:vAlign w:val="center"/>
                </w:tcPr>
                <w:p w14:paraId="30D5DA79" w14:textId="77777777" w:rsidR="003D1A85" w:rsidRDefault="003D1A85" w:rsidP="00E30ED6">
                  <w:pPr>
                    <w:jc w:val="center"/>
                  </w:pPr>
                  <w:r>
                    <w:rPr>
                      <w:rFonts w:hint="eastAsia"/>
                    </w:rPr>
                    <w:t>示值</w:t>
                  </w:r>
                  <w:r>
                    <w:rPr>
                      <w:rFonts w:hint="eastAsia"/>
                    </w:rPr>
                    <w:t>/W</w:t>
                  </w:r>
                </w:p>
              </w:tc>
              <w:tc>
                <w:tcPr>
                  <w:tcW w:w="1276" w:type="dxa"/>
                  <w:vMerge w:val="restart"/>
                  <w:vAlign w:val="center"/>
                </w:tcPr>
                <w:p w14:paraId="172B2C00" w14:textId="77777777" w:rsidR="003D1A85" w:rsidRDefault="003D1A85" w:rsidP="00E30ED6">
                  <w:pPr>
                    <w:jc w:val="center"/>
                  </w:pPr>
                  <w:r>
                    <w:rPr>
                      <w:rFonts w:hint="eastAsia"/>
                    </w:rPr>
                    <w:t>误差</w:t>
                  </w:r>
                  <w:r>
                    <w:rPr>
                      <w:rFonts w:hint="eastAsia"/>
                    </w:rPr>
                    <w:t>/%</w:t>
                  </w:r>
                </w:p>
              </w:tc>
              <w:tc>
                <w:tcPr>
                  <w:tcW w:w="2141" w:type="dxa"/>
                  <w:vMerge w:val="restart"/>
                  <w:vAlign w:val="center"/>
                </w:tcPr>
                <w:p w14:paraId="6E43BFE2" w14:textId="77777777" w:rsidR="003D1A85" w:rsidRDefault="003D1A85" w:rsidP="00E30ED6">
                  <w:pPr>
                    <w:jc w:val="center"/>
                  </w:pPr>
                  <w:r>
                    <w:rPr>
                      <w:rFonts w:hint="eastAsia"/>
                    </w:rPr>
                    <w:t>测量不确定度（</w:t>
                  </w:r>
                  <w:r w:rsidRPr="00ED2E9A">
                    <w:rPr>
                      <w:rFonts w:hint="eastAsia"/>
                      <w:i/>
                    </w:rPr>
                    <w:t>k</w:t>
                  </w:r>
                  <w:r>
                    <w:rPr>
                      <w:rFonts w:hint="eastAsia"/>
                    </w:rPr>
                    <w:t>=2</w:t>
                  </w:r>
                  <w:r>
                    <w:rPr>
                      <w:rFonts w:hint="eastAsia"/>
                    </w:rPr>
                    <w:t>）</w:t>
                  </w:r>
                </w:p>
              </w:tc>
            </w:tr>
            <w:tr w:rsidR="00E30ED6" w14:paraId="7D310C48" w14:textId="77777777" w:rsidTr="00E30ED6">
              <w:trPr>
                <w:trHeight w:val="297"/>
                <w:jc w:val="center"/>
              </w:trPr>
              <w:tc>
                <w:tcPr>
                  <w:tcW w:w="1034" w:type="dxa"/>
                </w:tcPr>
                <w:p w14:paraId="05C8FBCC" w14:textId="77777777" w:rsidR="003D1A85" w:rsidRDefault="003D1A85" w:rsidP="00E30ED6">
                  <w:pPr>
                    <w:jc w:val="center"/>
                  </w:pPr>
                  <w:r>
                    <w:rPr>
                      <w:rFonts w:hint="eastAsia"/>
                    </w:rPr>
                    <w:t>电压</w:t>
                  </w:r>
                </w:p>
              </w:tc>
              <w:tc>
                <w:tcPr>
                  <w:tcW w:w="936" w:type="dxa"/>
                </w:tcPr>
                <w:p w14:paraId="0A707543" w14:textId="77777777" w:rsidR="003D1A85" w:rsidRDefault="003D1A85" w:rsidP="00E30ED6">
                  <w:pPr>
                    <w:jc w:val="center"/>
                  </w:pPr>
                  <w:r>
                    <w:t>电流</w:t>
                  </w:r>
                </w:p>
              </w:tc>
              <w:tc>
                <w:tcPr>
                  <w:tcW w:w="1134" w:type="dxa"/>
                </w:tcPr>
                <w:p w14:paraId="174F4F01" w14:textId="77777777" w:rsidR="003D1A85" w:rsidRDefault="003D1A85" w:rsidP="00E30ED6">
                  <w:pPr>
                    <w:jc w:val="center"/>
                  </w:pPr>
                  <w:r>
                    <w:t>功率因数</w:t>
                  </w:r>
                </w:p>
              </w:tc>
              <w:tc>
                <w:tcPr>
                  <w:tcW w:w="1275" w:type="dxa"/>
                  <w:vMerge/>
                </w:tcPr>
                <w:p w14:paraId="58968DA9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276" w:type="dxa"/>
                  <w:vMerge/>
                </w:tcPr>
                <w:p w14:paraId="22C5845B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1276" w:type="dxa"/>
                  <w:vMerge/>
                </w:tcPr>
                <w:p w14:paraId="0E73697C" w14:textId="77777777" w:rsidR="003D1A85" w:rsidRDefault="003D1A85" w:rsidP="00E30ED6">
                  <w:pPr>
                    <w:jc w:val="center"/>
                  </w:pPr>
                </w:p>
              </w:tc>
              <w:tc>
                <w:tcPr>
                  <w:tcW w:w="2141" w:type="dxa"/>
                  <w:vMerge/>
                </w:tcPr>
                <w:p w14:paraId="7CA26607" w14:textId="77777777" w:rsidR="003D1A85" w:rsidRDefault="003D1A85" w:rsidP="00E30ED6">
                  <w:pPr>
                    <w:jc w:val="center"/>
                  </w:pPr>
                </w:p>
              </w:tc>
            </w:tr>
            <w:tr w:rsidR="00E30ED6" w14:paraId="4654282C" w14:textId="77777777" w:rsidTr="00E30ED6">
              <w:trPr>
                <w:jc w:val="center"/>
              </w:trPr>
              <w:tc>
                <w:tcPr>
                  <w:tcW w:w="1034" w:type="dxa"/>
                  <w:vMerge w:val="restart"/>
                </w:tcPr>
                <w:p w14:paraId="5DB11C2B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936" w:type="dxa"/>
                  <w:vMerge w:val="restart"/>
                </w:tcPr>
                <w:p w14:paraId="6E927AC1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134" w:type="dxa"/>
                </w:tcPr>
                <w:p w14:paraId="047C35DA" w14:textId="77777777" w:rsidR="00E30ED6" w:rsidRDefault="00E30ED6" w:rsidP="00E30ED6">
                  <w:pPr>
                    <w:jc w:val="center"/>
                  </w:pPr>
                  <w:r>
                    <w:rPr>
                      <w:rFonts w:hint="eastAsia"/>
                    </w:rPr>
                    <w:t>1.0</w:t>
                  </w:r>
                </w:p>
              </w:tc>
              <w:tc>
                <w:tcPr>
                  <w:tcW w:w="1275" w:type="dxa"/>
                </w:tcPr>
                <w:p w14:paraId="2C2AA9DD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7BC34991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0DEA280E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6B0F559C" w14:textId="77777777" w:rsidR="00E30ED6" w:rsidRDefault="00E30ED6" w:rsidP="00E30ED6">
                  <w:pPr>
                    <w:jc w:val="center"/>
                  </w:pPr>
                </w:p>
              </w:tc>
            </w:tr>
            <w:tr w:rsidR="00E30ED6" w14:paraId="230B0D63" w14:textId="77777777" w:rsidTr="00E30ED6">
              <w:trPr>
                <w:jc w:val="center"/>
              </w:trPr>
              <w:tc>
                <w:tcPr>
                  <w:tcW w:w="1034" w:type="dxa"/>
                  <w:vMerge/>
                </w:tcPr>
                <w:p w14:paraId="25960C68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936" w:type="dxa"/>
                  <w:vMerge/>
                </w:tcPr>
                <w:p w14:paraId="0866C541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134" w:type="dxa"/>
                </w:tcPr>
                <w:p w14:paraId="69AA0F6D" w14:textId="77777777" w:rsidR="00E30ED6" w:rsidRDefault="00E30ED6" w:rsidP="00E30ED6">
                  <w:pPr>
                    <w:jc w:val="center"/>
                  </w:pPr>
                  <w:r>
                    <w:rPr>
                      <w:rFonts w:hint="eastAsia"/>
                    </w:rPr>
                    <w:t>0.5L</w:t>
                  </w:r>
                </w:p>
              </w:tc>
              <w:tc>
                <w:tcPr>
                  <w:tcW w:w="1275" w:type="dxa"/>
                </w:tcPr>
                <w:p w14:paraId="3C1EA702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7EF9CC78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50260224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5D2D044E" w14:textId="77777777" w:rsidR="00E30ED6" w:rsidRDefault="00E30ED6" w:rsidP="00E30ED6">
                  <w:pPr>
                    <w:jc w:val="center"/>
                  </w:pPr>
                </w:p>
              </w:tc>
            </w:tr>
            <w:tr w:rsidR="00E30ED6" w14:paraId="43EA5AC8" w14:textId="77777777" w:rsidTr="00E30ED6">
              <w:trPr>
                <w:jc w:val="center"/>
              </w:trPr>
              <w:tc>
                <w:tcPr>
                  <w:tcW w:w="1034" w:type="dxa"/>
                  <w:vMerge/>
                </w:tcPr>
                <w:p w14:paraId="7A0D5BC3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936" w:type="dxa"/>
                  <w:vMerge/>
                </w:tcPr>
                <w:p w14:paraId="6D864F02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134" w:type="dxa"/>
                </w:tcPr>
                <w:p w14:paraId="5491F3A4" w14:textId="77777777" w:rsidR="00E30ED6" w:rsidRDefault="00E30ED6" w:rsidP="00E30ED6">
                  <w:pPr>
                    <w:jc w:val="center"/>
                  </w:pPr>
                  <w:r>
                    <w:rPr>
                      <w:rFonts w:hint="eastAsia"/>
                    </w:rPr>
                    <w:t>0.5C</w:t>
                  </w:r>
                </w:p>
              </w:tc>
              <w:tc>
                <w:tcPr>
                  <w:tcW w:w="1275" w:type="dxa"/>
                </w:tcPr>
                <w:p w14:paraId="7E3CB46A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79E23E8A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77863408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72871981" w14:textId="77777777" w:rsidR="00E30ED6" w:rsidRDefault="00E30ED6" w:rsidP="00E30ED6">
                  <w:pPr>
                    <w:jc w:val="center"/>
                  </w:pPr>
                </w:p>
              </w:tc>
            </w:tr>
            <w:tr w:rsidR="00E30ED6" w14:paraId="3FA09B6E" w14:textId="77777777" w:rsidTr="00E30ED6">
              <w:trPr>
                <w:jc w:val="center"/>
              </w:trPr>
              <w:tc>
                <w:tcPr>
                  <w:tcW w:w="1034" w:type="dxa"/>
                  <w:vMerge/>
                </w:tcPr>
                <w:p w14:paraId="10A97A4F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936" w:type="dxa"/>
                  <w:vMerge/>
                </w:tcPr>
                <w:p w14:paraId="50C5DF65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134" w:type="dxa"/>
                </w:tcPr>
                <w:p w14:paraId="52181675" w14:textId="77777777" w:rsidR="00E30ED6" w:rsidRDefault="00E30ED6" w:rsidP="00E30ED6">
                  <w:pPr>
                    <w:jc w:val="center"/>
                  </w:pPr>
                  <w:r w:rsidRPr="00E30ED6">
                    <w:rPr>
                      <w:rFonts w:hint="eastAsia"/>
                    </w:rPr>
                    <w:t>0.1L</w:t>
                  </w:r>
                </w:p>
              </w:tc>
              <w:tc>
                <w:tcPr>
                  <w:tcW w:w="1275" w:type="dxa"/>
                </w:tcPr>
                <w:p w14:paraId="01226E82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20F62933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1E97574E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2EFD1F25" w14:textId="77777777" w:rsidR="00E30ED6" w:rsidRDefault="00E30ED6" w:rsidP="00E30ED6">
                  <w:pPr>
                    <w:jc w:val="center"/>
                  </w:pPr>
                </w:p>
              </w:tc>
            </w:tr>
            <w:tr w:rsidR="00E30ED6" w14:paraId="2B089ED3" w14:textId="77777777" w:rsidTr="00E30ED6">
              <w:trPr>
                <w:jc w:val="center"/>
              </w:trPr>
              <w:tc>
                <w:tcPr>
                  <w:tcW w:w="1034" w:type="dxa"/>
                  <w:vMerge/>
                </w:tcPr>
                <w:p w14:paraId="0F77AA03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936" w:type="dxa"/>
                  <w:vMerge/>
                </w:tcPr>
                <w:p w14:paraId="7CC1E531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134" w:type="dxa"/>
                </w:tcPr>
                <w:p w14:paraId="35827A2B" w14:textId="77777777" w:rsidR="00E30ED6" w:rsidRDefault="00E30ED6" w:rsidP="00E30ED6">
                  <w:pPr>
                    <w:jc w:val="center"/>
                  </w:pPr>
                  <w:r w:rsidRPr="00E30ED6">
                    <w:rPr>
                      <w:rFonts w:hint="eastAsia"/>
                    </w:rPr>
                    <w:t>0.1 C</w:t>
                  </w:r>
                </w:p>
              </w:tc>
              <w:tc>
                <w:tcPr>
                  <w:tcW w:w="1275" w:type="dxa"/>
                </w:tcPr>
                <w:p w14:paraId="699596B7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2AC3D52E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35D6125D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708B4CA7" w14:textId="77777777" w:rsidR="00E30ED6" w:rsidRDefault="00E30ED6" w:rsidP="00E30ED6">
                  <w:pPr>
                    <w:jc w:val="center"/>
                  </w:pPr>
                </w:p>
              </w:tc>
            </w:tr>
            <w:tr w:rsidR="00E30ED6" w14:paraId="0FE38E84" w14:textId="77777777" w:rsidTr="00E30ED6">
              <w:trPr>
                <w:jc w:val="center"/>
              </w:trPr>
              <w:tc>
                <w:tcPr>
                  <w:tcW w:w="1034" w:type="dxa"/>
                  <w:vMerge/>
                </w:tcPr>
                <w:p w14:paraId="04C1DDBF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936" w:type="dxa"/>
                  <w:vMerge/>
                </w:tcPr>
                <w:p w14:paraId="1C649ABE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134" w:type="dxa"/>
                </w:tcPr>
                <w:p w14:paraId="5A9120E5" w14:textId="77777777" w:rsidR="00E30ED6" w:rsidRDefault="00E30ED6" w:rsidP="00E30ED6">
                  <w:pPr>
                    <w:jc w:val="center"/>
                  </w:pPr>
                  <w:r w:rsidRPr="00E30ED6">
                    <w:rPr>
                      <w:rFonts w:hint="eastAsia"/>
                    </w:rPr>
                    <w:t>0.01 L</w:t>
                  </w:r>
                </w:p>
              </w:tc>
              <w:tc>
                <w:tcPr>
                  <w:tcW w:w="1275" w:type="dxa"/>
                </w:tcPr>
                <w:p w14:paraId="0CA7E209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1F973BE1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07E0DA98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582EA101" w14:textId="77777777" w:rsidR="00E30ED6" w:rsidRDefault="00E30ED6" w:rsidP="00E30ED6">
                  <w:pPr>
                    <w:jc w:val="center"/>
                  </w:pPr>
                </w:p>
              </w:tc>
            </w:tr>
            <w:tr w:rsidR="00E30ED6" w14:paraId="33405DD5" w14:textId="77777777" w:rsidTr="00E30ED6">
              <w:trPr>
                <w:jc w:val="center"/>
              </w:trPr>
              <w:tc>
                <w:tcPr>
                  <w:tcW w:w="1034" w:type="dxa"/>
                  <w:vMerge/>
                </w:tcPr>
                <w:p w14:paraId="27DF07B1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936" w:type="dxa"/>
                  <w:vMerge/>
                </w:tcPr>
                <w:p w14:paraId="3236CB72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134" w:type="dxa"/>
                </w:tcPr>
                <w:p w14:paraId="7B27AC74" w14:textId="77777777" w:rsidR="00E30ED6" w:rsidRDefault="00E30ED6" w:rsidP="00E30ED6">
                  <w:pPr>
                    <w:jc w:val="center"/>
                  </w:pPr>
                  <w:r w:rsidRPr="00E30ED6">
                    <w:rPr>
                      <w:rFonts w:hint="eastAsia"/>
                    </w:rPr>
                    <w:t>0.01 C</w:t>
                  </w:r>
                </w:p>
              </w:tc>
              <w:tc>
                <w:tcPr>
                  <w:tcW w:w="1275" w:type="dxa"/>
                </w:tcPr>
                <w:p w14:paraId="3C0FC864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44876DAF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1A87A5BF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60EE5BB0" w14:textId="77777777" w:rsidR="00E30ED6" w:rsidRDefault="00E30ED6" w:rsidP="00E30ED6">
                  <w:pPr>
                    <w:jc w:val="center"/>
                  </w:pPr>
                </w:p>
              </w:tc>
            </w:tr>
            <w:tr w:rsidR="00E30ED6" w14:paraId="0B0D6E83" w14:textId="77777777" w:rsidTr="00E30ED6">
              <w:trPr>
                <w:jc w:val="center"/>
              </w:trPr>
              <w:tc>
                <w:tcPr>
                  <w:tcW w:w="1034" w:type="dxa"/>
                  <w:vMerge w:val="restart"/>
                </w:tcPr>
                <w:p w14:paraId="475C87A0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936" w:type="dxa"/>
                  <w:vMerge w:val="restart"/>
                </w:tcPr>
                <w:p w14:paraId="43CBD765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134" w:type="dxa"/>
                </w:tcPr>
                <w:p w14:paraId="7E132876" w14:textId="77777777" w:rsidR="00E30ED6" w:rsidRDefault="00E30ED6" w:rsidP="00E30ED6">
                  <w:pPr>
                    <w:jc w:val="center"/>
                  </w:pPr>
                  <w:r>
                    <w:rPr>
                      <w:rFonts w:hint="eastAsia"/>
                    </w:rPr>
                    <w:t>1.0</w:t>
                  </w:r>
                </w:p>
              </w:tc>
              <w:tc>
                <w:tcPr>
                  <w:tcW w:w="1275" w:type="dxa"/>
                </w:tcPr>
                <w:p w14:paraId="400430DA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7BD2E9F1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6565BF14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0B605E47" w14:textId="77777777" w:rsidR="00E30ED6" w:rsidRDefault="00E30ED6" w:rsidP="00E30ED6">
                  <w:pPr>
                    <w:jc w:val="center"/>
                  </w:pPr>
                </w:p>
              </w:tc>
            </w:tr>
            <w:tr w:rsidR="00E30ED6" w14:paraId="725CA5F5" w14:textId="77777777" w:rsidTr="00E30ED6">
              <w:trPr>
                <w:jc w:val="center"/>
              </w:trPr>
              <w:tc>
                <w:tcPr>
                  <w:tcW w:w="1034" w:type="dxa"/>
                  <w:vMerge/>
                </w:tcPr>
                <w:p w14:paraId="1D554B38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936" w:type="dxa"/>
                  <w:vMerge/>
                </w:tcPr>
                <w:p w14:paraId="6C335C96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134" w:type="dxa"/>
                </w:tcPr>
                <w:p w14:paraId="0973DE02" w14:textId="77777777" w:rsidR="00E30ED6" w:rsidRDefault="00E30ED6" w:rsidP="00E30ED6">
                  <w:pPr>
                    <w:jc w:val="center"/>
                  </w:pPr>
                  <w:r>
                    <w:rPr>
                      <w:rFonts w:hint="eastAsia"/>
                    </w:rPr>
                    <w:t>0.5L</w:t>
                  </w:r>
                </w:p>
              </w:tc>
              <w:tc>
                <w:tcPr>
                  <w:tcW w:w="1275" w:type="dxa"/>
                </w:tcPr>
                <w:p w14:paraId="3D189B6A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740EFD2F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7E13DF71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5B6FFD7E" w14:textId="77777777" w:rsidR="00E30ED6" w:rsidRDefault="00E30ED6" w:rsidP="00E30ED6">
                  <w:pPr>
                    <w:jc w:val="center"/>
                  </w:pPr>
                </w:p>
              </w:tc>
            </w:tr>
            <w:tr w:rsidR="00E30ED6" w14:paraId="794FEB85" w14:textId="77777777" w:rsidTr="00E30ED6">
              <w:trPr>
                <w:jc w:val="center"/>
              </w:trPr>
              <w:tc>
                <w:tcPr>
                  <w:tcW w:w="1034" w:type="dxa"/>
                  <w:vMerge/>
                </w:tcPr>
                <w:p w14:paraId="6757AA61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936" w:type="dxa"/>
                  <w:vMerge/>
                </w:tcPr>
                <w:p w14:paraId="2930272D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134" w:type="dxa"/>
                </w:tcPr>
                <w:p w14:paraId="375BBE51" w14:textId="77777777" w:rsidR="00E30ED6" w:rsidRDefault="00E30ED6" w:rsidP="00E30ED6">
                  <w:pPr>
                    <w:jc w:val="center"/>
                  </w:pPr>
                  <w:r>
                    <w:rPr>
                      <w:rFonts w:hint="eastAsia"/>
                    </w:rPr>
                    <w:t>0.5C</w:t>
                  </w:r>
                </w:p>
              </w:tc>
              <w:tc>
                <w:tcPr>
                  <w:tcW w:w="1275" w:type="dxa"/>
                </w:tcPr>
                <w:p w14:paraId="55A10284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1CEA5AAC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65A52E5B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0CF049E7" w14:textId="77777777" w:rsidR="00E30ED6" w:rsidRDefault="00E30ED6" w:rsidP="00E30ED6">
                  <w:pPr>
                    <w:jc w:val="center"/>
                  </w:pPr>
                </w:p>
              </w:tc>
            </w:tr>
            <w:tr w:rsidR="00E30ED6" w14:paraId="3DDC838A" w14:textId="77777777" w:rsidTr="00E30ED6">
              <w:trPr>
                <w:jc w:val="center"/>
              </w:trPr>
              <w:tc>
                <w:tcPr>
                  <w:tcW w:w="1034" w:type="dxa"/>
                  <w:vMerge/>
                </w:tcPr>
                <w:p w14:paraId="0A0B4DE6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936" w:type="dxa"/>
                  <w:vMerge/>
                </w:tcPr>
                <w:p w14:paraId="6EB81857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134" w:type="dxa"/>
                </w:tcPr>
                <w:p w14:paraId="278AACC1" w14:textId="77777777" w:rsidR="00E30ED6" w:rsidRDefault="00E30ED6" w:rsidP="00E30ED6">
                  <w:pPr>
                    <w:jc w:val="center"/>
                  </w:pPr>
                  <w:r w:rsidRPr="00E30ED6">
                    <w:rPr>
                      <w:rFonts w:hint="eastAsia"/>
                    </w:rPr>
                    <w:t>0.1L</w:t>
                  </w:r>
                </w:p>
              </w:tc>
              <w:tc>
                <w:tcPr>
                  <w:tcW w:w="1275" w:type="dxa"/>
                </w:tcPr>
                <w:p w14:paraId="0E12385D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6C090FDD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32B28773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06030B7E" w14:textId="77777777" w:rsidR="00E30ED6" w:rsidRDefault="00E30ED6" w:rsidP="00E30ED6">
                  <w:pPr>
                    <w:jc w:val="center"/>
                  </w:pPr>
                </w:p>
              </w:tc>
            </w:tr>
            <w:tr w:rsidR="00E30ED6" w14:paraId="042DD3C3" w14:textId="77777777" w:rsidTr="00E30ED6">
              <w:trPr>
                <w:jc w:val="center"/>
              </w:trPr>
              <w:tc>
                <w:tcPr>
                  <w:tcW w:w="1034" w:type="dxa"/>
                  <w:vMerge/>
                </w:tcPr>
                <w:p w14:paraId="4FAF29C3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936" w:type="dxa"/>
                  <w:vMerge/>
                </w:tcPr>
                <w:p w14:paraId="0DE1F582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134" w:type="dxa"/>
                </w:tcPr>
                <w:p w14:paraId="309443A2" w14:textId="77777777" w:rsidR="00E30ED6" w:rsidRDefault="00E30ED6" w:rsidP="00E30ED6">
                  <w:pPr>
                    <w:jc w:val="center"/>
                  </w:pPr>
                  <w:r w:rsidRPr="00E30ED6">
                    <w:rPr>
                      <w:rFonts w:hint="eastAsia"/>
                    </w:rPr>
                    <w:t>0.1 C</w:t>
                  </w:r>
                </w:p>
              </w:tc>
              <w:tc>
                <w:tcPr>
                  <w:tcW w:w="1275" w:type="dxa"/>
                </w:tcPr>
                <w:p w14:paraId="42F37BA9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11DBEC1F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3CFE200D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7C2074CD" w14:textId="77777777" w:rsidR="00E30ED6" w:rsidRDefault="00E30ED6" w:rsidP="00E30ED6">
                  <w:pPr>
                    <w:jc w:val="center"/>
                  </w:pPr>
                </w:p>
              </w:tc>
            </w:tr>
            <w:tr w:rsidR="00E30ED6" w14:paraId="29D73919" w14:textId="77777777" w:rsidTr="00E30ED6">
              <w:trPr>
                <w:jc w:val="center"/>
              </w:trPr>
              <w:tc>
                <w:tcPr>
                  <w:tcW w:w="1034" w:type="dxa"/>
                  <w:vMerge/>
                </w:tcPr>
                <w:p w14:paraId="6D2199E8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936" w:type="dxa"/>
                  <w:vMerge/>
                </w:tcPr>
                <w:p w14:paraId="3D1A50B8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134" w:type="dxa"/>
                </w:tcPr>
                <w:p w14:paraId="35976B00" w14:textId="77777777" w:rsidR="00E30ED6" w:rsidRDefault="00E30ED6" w:rsidP="00E30ED6">
                  <w:pPr>
                    <w:jc w:val="center"/>
                  </w:pPr>
                  <w:r w:rsidRPr="00E30ED6">
                    <w:rPr>
                      <w:rFonts w:hint="eastAsia"/>
                    </w:rPr>
                    <w:t>0.01 L</w:t>
                  </w:r>
                </w:p>
              </w:tc>
              <w:tc>
                <w:tcPr>
                  <w:tcW w:w="1275" w:type="dxa"/>
                </w:tcPr>
                <w:p w14:paraId="0CF0B5C5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097A0715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296E732B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0D44F77D" w14:textId="77777777" w:rsidR="00E30ED6" w:rsidRDefault="00E30ED6" w:rsidP="00E30ED6">
                  <w:pPr>
                    <w:jc w:val="center"/>
                  </w:pPr>
                </w:p>
              </w:tc>
            </w:tr>
            <w:tr w:rsidR="00E30ED6" w14:paraId="2848DD26" w14:textId="77777777" w:rsidTr="00E30ED6">
              <w:trPr>
                <w:jc w:val="center"/>
              </w:trPr>
              <w:tc>
                <w:tcPr>
                  <w:tcW w:w="1034" w:type="dxa"/>
                  <w:vMerge/>
                </w:tcPr>
                <w:p w14:paraId="40B640E2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936" w:type="dxa"/>
                  <w:vMerge/>
                </w:tcPr>
                <w:p w14:paraId="2AE3FEE9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134" w:type="dxa"/>
                </w:tcPr>
                <w:p w14:paraId="07B6FE33" w14:textId="77777777" w:rsidR="00E30ED6" w:rsidRDefault="00E30ED6" w:rsidP="00E30ED6">
                  <w:pPr>
                    <w:jc w:val="center"/>
                  </w:pPr>
                  <w:r w:rsidRPr="00E30ED6">
                    <w:rPr>
                      <w:rFonts w:hint="eastAsia"/>
                    </w:rPr>
                    <w:t>0.01 C</w:t>
                  </w:r>
                </w:p>
              </w:tc>
              <w:tc>
                <w:tcPr>
                  <w:tcW w:w="1275" w:type="dxa"/>
                </w:tcPr>
                <w:p w14:paraId="12429DEE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20B17E2B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5441EEC4" w14:textId="77777777" w:rsidR="00E30ED6" w:rsidRDefault="00E30ED6" w:rsidP="00E30ED6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0071C96C" w14:textId="77777777" w:rsidR="00E30ED6" w:rsidRDefault="00E30ED6" w:rsidP="00E30ED6">
                  <w:pPr>
                    <w:jc w:val="center"/>
                  </w:pPr>
                </w:p>
              </w:tc>
            </w:tr>
          </w:tbl>
          <w:p w14:paraId="28A26967" w14:textId="2A39C624" w:rsidR="003D1A85" w:rsidRDefault="00D74549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------</w:t>
            </w:r>
          </w:p>
          <w:p w14:paraId="79B26EB4" w14:textId="77777777" w:rsidR="003D1A85" w:rsidRDefault="003D1A8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</w:p>
          <w:p w14:paraId="4D4DEADF" w14:textId="77777777" w:rsidR="003D1A85" w:rsidRDefault="003D1A8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</w:p>
          <w:p w14:paraId="4138540A" w14:textId="77777777" w:rsidR="003D1A85" w:rsidRDefault="003D1A8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</w:p>
          <w:p w14:paraId="28FCD41C" w14:textId="77777777" w:rsidR="003D1A85" w:rsidRDefault="003D1A8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</w:p>
          <w:p w14:paraId="0661ECCC" w14:textId="77777777" w:rsidR="003D1A85" w:rsidRDefault="003D1A8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</w:p>
          <w:p w14:paraId="75C6118B" w14:textId="77777777" w:rsidR="003D1A85" w:rsidRDefault="003D1A8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</w:p>
          <w:p w14:paraId="4A9BED9E" w14:textId="77777777" w:rsidR="00E30ED6" w:rsidRDefault="00E30ED6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</w:p>
          <w:p w14:paraId="5AF7A46F" w14:textId="77777777" w:rsidR="003D1A85" w:rsidRDefault="003D1A8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</w:p>
          <w:p w14:paraId="696C0E96" w14:textId="77777777" w:rsidR="003D1A85" w:rsidRDefault="003D1A8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</w:p>
          <w:p w14:paraId="71788FA5" w14:textId="77777777" w:rsidR="003D1A85" w:rsidRDefault="003D1A8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</w:p>
          <w:p w14:paraId="392B9026" w14:textId="77777777" w:rsidR="003D1A85" w:rsidRPr="00DD71C9" w:rsidRDefault="003D1A85" w:rsidP="00E30ED6">
            <w:pPr>
              <w:ind w:leftChars="-52" w:left="-2" w:hangingChars="51" w:hanging="107"/>
              <w:jc w:val="center"/>
              <w:rPr>
                <w:color w:val="000000" w:themeColor="text1"/>
                <w:szCs w:val="21"/>
              </w:rPr>
            </w:pPr>
          </w:p>
        </w:tc>
      </w:tr>
    </w:tbl>
    <w:p w14:paraId="376EAC71" w14:textId="77777777" w:rsidR="00D74549" w:rsidRDefault="00D74549"/>
    <w:tbl>
      <w:tblPr>
        <w:tblW w:w="9380" w:type="dxa"/>
        <w:tblInd w:w="11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80"/>
      </w:tblGrid>
      <w:tr w:rsidR="004541B0" w:rsidRPr="00DD71C9" w14:paraId="60D547DA" w14:textId="77777777" w:rsidTr="004541B0">
        <w:trPr>
          <w:cantSplit/>
          <w:trHeight w:val="417"/>
        </w:trPr>
        <w:tc>
          <w:tcPr>
            <w:tcW w:w="938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B5F05CE" w14:textId="77777777" w:rsidR="00D74549" w:rsidRDefault="00D74549" w:rsidP="00067638">
            <w:pPr>
              <w:ind w:leftChars="-52" w:left="-2" w:hangingChars="51" w:hanging="107"/>
              <w:jc w:val="left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</w:p>
          <w:p w14:paraId="39F03EC1" w14:textId="6D8A2D1B" w:rsidR="004541B0" w:rsidRPr="004541B0" w:rsidRDefault="00D74549" w:rsidP="001E7014">
            <w:pPr>
              <w:ind w:leftChars="-2" w:left="-4" w:firstLineChars="15" w:firstLine="31"/>
              <w:jc w:val="left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8</w:t>
            </w:r>
            <w:r w:rsidR="004541B0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相位</w:t>
            </w:r>
            <w:r w:rsidR="004541B0" w:rsidRPr="000B2401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：</w:t>
            </w:r>
          </w:p>
          <w:tbl>
            <w:tblPr>
              <w:tblW w:w="9072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075"/>
              <w:gridCol w:w="1161"/>
              <w:gridCol w:w="1173"/>
              <w:gridCol w:w="1174"/>
              <w:gridCol w:w="1174"/>
              <w:gridCol w:w="1174"/>
              <w:gridCol w:w="2141"/>
            </w:tblGrid>
            <w:tr w:rsidR="004541B0" w14:paraId="2036A57C" w14:textId="77777777" w:rsidTr="00067638">
              <w:trPr>
                <w:trHeight w:val="312"/>
                <w:jc w:val="center"/>
              </w:trPr>
              <w:tc>
                <w:tcPr>
                  <w:tcW w:w="2236" w:type="dxa"/>
                  <w:gridSpan w:val="2"/>
                  <w:vAlign w:val="center"/>
                </w:tcPr>
                <w:p w14:paraId="50A4455C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量程</w:t>
                  </w:r>
                </w:p>
              </w:tc>
              <w:tc>
                <w:tcPr>
                  <w:tcW w:w="1173" w:type="dxa"/>
                  <w:vMerge w:val="restart"/>
                  <w:vAlign w:val="center"/>
                </w:tcPr>
                <w:p w14:paraId="4905ACB1" w14:textId="0388FEE0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设定值</w:t>
                  </w:r>
                  <w:r w:rsidR="00D74549">
                    <w:rPr>
                      <w:rFonts w:hint="eastAsia"/>
                    </w:rPr>
                    <w:t>/</w:t>
                  </w:r>
                  <w:r w:rsidR="00D74549">
                    <w:rPr>
                      <w:rFonts w:ascii="宋体" w:hAnsi="宋体" w:hint="eastAsia"/>
                    </w:rPr>
                    <w:t>°</w:t>
                  </w:r>
                </w:p>
              </w:tc>
              <w:tc>
                <w:tcPr>
                  <w:tcW w:w="1174" w:type="dxa"/>
                  <w:vMerge w:val="restart"/>
                  <w:vAlign w:val="center"/>
                </w:tcPr>
                <w:p w14:paraId="79BEED12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标准值</w:t>
                  </w:r>
                  <w:r>
                    <w:rPr>
                      <w:rFonts w:hint="eastAsia"/>
                    </w:rPr>
                    <w:t>/</w:t>
                  </w:r>
                  <w:r>
                    <w:rPr>
                      <w:rFonts w:ascii="宋体" w:hAnsi="宋体" w:hint="eastAsia"/>
                    </w:rPr>
                    <w:t>°</w:t>
                  </w:r>
                </w:p>
              </w:tc>
              <w:tc>
                <w:tcPr>
                  <w:tcW w:w="1174" w:type="dxa"/>
                  <w:vMerge w:val="restart"/>
                  <w:vAlign w:val="center"/>
                </w:tcPr>
                <w:p w14:paraId="2C99C586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示值</w:t>
                  </w:r>
                  <w:r>
                    <w:rPr>
                      <w:rFonts w:hint="eastAsia"/>
                    </w:rPr>
                    <w:t>/</w:t>
                  </w:r>
                  <w:r>
                    <w:rPr>
                      <w:rFonts w:ascii="宋体" w:hAnsi="宋体" w:hint="eastAsia"/>
                    </w:rPr>
                    <w:t>°</w:t>
                  </w:r>
                </w:p>
              </w:tc>
              <w:tc>
                <w:tcPr>
                  <w:tcW w:w="1174" w:type="dxa"/>
                  <w:vMerge w:val="restart"/>
                  <w:vAlign w:val="center"/>
                </w:tcPr>
                <w:p w14:paraId="223B746E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误差</w:t>
                  </w:r>
                  <w:r>
                    <w:rPr>
                      <w:rFonts w:hint="eastAsia"/>
                    </w:rPr>
                    <w:t>/</w:t>
                  </w:r>
                  <w:r>
                    <w:rPr>
                      <w:rFonts w:ascii="宋体" w:hAnsi="宋体" w:hint="eastAsia"/>
                    </w:rPr>
                    <w:t>°</w:t>
                  </w:r>
                </w:p>
              </w:tc>
              <w:tc>
                <w:tcPr>
                  <w:tcW w:w="2141" w:type="dxa"/>
                  <w:vMerge w:val="restart"/>
                  <w:vAlign w:val="center"/>
                </w:tcPr>
                <w:p w14:paraId="5DEE7621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测量不确定度（</w:t>
                  </w:r>
                  <w:r w:rsidRPr="00ED2E9A">
                    <w:rPr>
                      <w:rFonts w:hint="eastAsia"/>
                      <w:i/>
                    </w:rPr>
                    <w:t>k</w:t>
                  </w:r>
                  <w:r>
                    <w:rPr>
                      <w:rFonts w:hint="eastAsia"/>
                    </w:rPr>
                    <w:t>=2</w:t>
                  </w:r>
                  <w:r>
                    <w:rPr>
                      <w:rFonts w:hint="eastAsia"/>
                    </w:rPr>
                    <w:t>）</w:t>
                  </w:r>
                </w:p>
              </w:tc>
            </w:tr>
            <w:tr w:rsidR="004541B0" w14:paraId="380B0F47" w14:textId="77777777" w:rsidTr="00067638">
              <w:trPr>
                <w:trHeight w:val="262"/>
                <w:jc w:val="center"/>
              </w:trPr>
              <w:tc>
                <w:tcPr>
                  <w:tcW w:w="1075" w:type="dxa"/>
                </w:tcPr>
                <w:p w14:paraId="6B774330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电压</w:t>
                  </w:r>
                </w:p>
              </w:tc>
              <w:tc>
                <w:tcPr>
                  <w:tcW w:w="1161" w:type="dxa"/>
                </w:tcPr>
                <w:p w14:paraId="59596AAB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电流</w:t>
                  </w:r>
                </w:p>
              </w:tc>
              <w:tc>
                <w:tcPr>
                  <w:tcW w:w="1173" w:type="dxa"/>
                  <w:vMerge/>
                </w:tcPr>
                <w:p w14:paraId="565E010E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174" w:type="dxa"/>
                  <w:vMerge/>
                </w:tcPr>
                <w:p w14:paraId="6F5B553E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174" w:type="dxa"/>
                  <w:vMerge/>
                </w:tcPr>
                <w:p w14:paraId="1DE21F97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174" w:type="dxa"/>
                  <w:vMerge/>
                </w:tcPr>
                <w:p w14:paraId="06E2A546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2141" w:type="dxa"/>
                  <w:vMerge/>
                </w:tcPr>
                <w:p w14:paraId="3FEB117F" w14:textId="77777777" w:rsidR="004541B0" w:rsidRDefault="004541B0" w:rsidP="00067638">
                  <w:pPr>
                    <w:jc w:val="center"/>
                  </w:pPr>
                </w:p>
              </w:tc>
            </w:tr>
            <w:tr w:rsidR="004541B0" w14:paraId="5DFFB6D7" w14:textId="77777777" w:rsidTr="00067638">
              <w:trPr>
                <w:jc w:val="center"/>
              </w:trPr>
              <w:tc>
                <w:tcPr>
                  <w:tcW w:w="1075" w:type="dxa"/>
                </w:tcPr>
                <w:p w14:paraId="1B55DDFA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161" w:type="dxa"/>
                </w:tcPr>
                <w:p w14:paraId="483188BA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173" w:type="dxa"/>
                </w:tcPr>
                <w:p w14:paraId="2F57174C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174" w:type="dxa"/>
                </w:tcPr>
                <w:p w14:paraId="3B257C47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174" w:type="dxa"/>
                </w:tcPr>
                <w:p w14:paraId="281D7614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174" w:type="dxa"/>
                </w:tcPr>
                <w:p w14:paraId="0D479F48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0FB6419C" w14:textId="77777777" w:rsidR="004541B0" w:rsidRDefault="004541B0" w:rsidP="00067638">
                  <w:pPr>
                    <w:jc w:val="center"/>
                  </w:pPr>
                </w:p>
              </w:tc>
            </w:tr>
            <w:tr w:rsidR="004541B0" w14:paraId="351B75F5" w14:textId="77777777" w:rsidTr="00067638">
              <w:trPr>
                <w:jc w:val="center"/>
              </w:trPr>
              <w:tc>
                <w:tcPr>
                  <w:tcW w:w="1075" w:type="dxa"/>
                </w:tcPr>
                <w:p w14:paraId="361646A6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161" w:type="dxa"/>
                </w:tcPr>
                <w:p w14:paraId="0FA12167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173" w:type="dxa"/>
                </w:tcPr>
                <w:p w14:paraId="338B30C1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174" w:type="dxa"/>
                </w:tcPr>
                <w:p w14:paraId="7DDA28C3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174" w:type="dxa"/>
                </w:tcPr>
                <w:p w14:paraId="355ABA13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174" w:type="dxa"/>
                </w:tcPr>
                <w:p w14:paraId="74A140B1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693BC5AD" w14:textId="77777777" w:rsidR="004541B0" w:rsidRDefault="004541B0" w:rsidP="00067638">
                  <w:pPr>
                    <w:jc w:val="center"/>
                  </w:pPr>
                </w:p>
              </w:tc>
            </w:tr>
            <w:tr w:rsidR="004541B0" w14:paraId="6D6A5357" w14:textId="77777777" w:rsidTr="00067638">
              <w:trPr>
                <w:jc w:val="center"/>
              </w:trPr>
              <w:tc>
                <w:tcPr>
                  <w:tcW w:w="1075" w:type="dxa"/>
                </w:tcPr>
                <w:p w14:paraId="7989185C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161" w:type="dxa"/>
                </w:tcPr>
                <w:p w14:paraId="1B7871E4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173" w:type="dxa"/>
                </w:tcPr>
                <w:p w14:paraId="76B60407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174" w:type="dxa"/>
                </w:tcPr>
                <w:p w14:paraId="3FC57655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174" w:type="dxa"/>
                </w:tcPr>
                <w:p w14:paraId="1559630A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174" w:type="dxa"/>
                </w:tcPr>
                <w:p w14:paraId="2139270A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289B6B26" w14:textId="77777777" w:rsidR="004541B0" w:rsidRDefault="004541B0" w:rsidP="00067638">
                  <w:pPr>
                    <w:jc w:val="center"/>
                  </w:pPr>
                </w:p>
              </w:tc>
            </w:tr>
            <w:tr w:rsidR="00D74549" w14:paraId="6A1A7C82" w14:textId="77777777" w:rsidTr="00067638">
              <w:trPr>
                <w:jc w:val="center"/>
              </w:trPr>
              <w:tc>
                <w:tcPr>
                  <w:tcW w:w="1075" w:type="dxa"/>
                </w:tcPr>
                <w:p w14:paraId="25785BF0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161" w:type="dxa"/>
                </w:tcPr>
                <w:p w14:paraId="156BD23E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173" w:type="dxa"/>
                </w:tcPr>
                <w:p w14:paraId="646D5602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174" w:type="dxa"/>
                </w:tcPr>
                <w:p w14:paraId="5189817D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174" w:type="dxa"/>
                </w:tcPr>
                <w:p w14:paraId="23396E6E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174" w:type="dxa"/>
                </w:tcPr>
                <w:p w14:paraId="6D4E3984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6D0168B3" w14:textId="77777777" w:rsidR="00D74549" w:rsidRDefault="00D74549" w:rsidP="00067638">
                  <w:pPr>
                    <w:jc w:val="center"/>
                  </w:pPr>
                </w:p>
              </w:tc>
            </w:tr>
          </w:tbl>
          <w:p w14:paraId="230C15D6" w14:textId="0E10A909" w:rsidR="004541B0" w:rsidRPr="004541B0" w:rsidRDefault="00D74549" w:rsidP="001E7014">
            <w:pPr>
              <w:ind w:leftChars="-2" w:left="-4" w:firstLineChars="15" w:firstLine="31"/>
              <w:jc w:val="left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9</w:t>
            </w:r>
            <w:r w:rsidR="004541B0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频率</w:t>
            </w:r>
            <w:r w:rsidR="004541B0" w:rsidRPr="000B2401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：</w:t>
            </w:r>
          </w:p>
          <w:tbl>
            <w:tblPr>
              <w:tblW w:w="9072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732"/>
              <w:gridCol w:w="1733"/>
              <w:gridCol w:w="1733"/>
              <w:gridCol w:w="1733"/>
              <w:gridCol w:w="2141"/>
            </w:tblGrid>
            <w:tr w:rsidR="004541B0" w14:paraId="026F07C4" w14:textId="77777777" w:rsidTr="00067638">
              <w:trPr>
                <w:jc w:val="center"/>
              </w:trPr>
              <w:tc>
                <w:tcPr>
                  <w:tcW w:w="1732" w:type="dxa"/>
                </w:tcPr>
                <w:p w14:paraId="21AE7581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电压</w:t>
                  </w:r>
                  <w:r>
                    <w:rPr>
                      <w:rFonts w:hint="eastAsia"/>
                    </w:rPr>
                    <w:t>/V</w:t>
                  </w:r>
                </w:p>
              </w:tc>
              <w:tc>
                <w:tcPr>
                  <w:tcW w:w="1733" w:type="dxa"/>
                </w:tcPr>
                <w:p w14:paraId="3CDEA9A2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标准值</w:t>
                  </w:r>
                  <w:r>
                    <w:rPr>
                      <w:rFonts w:hint="eastAsia"/>
                    </w:rPr>
                    <w:t>/ Hz</w:t>
                  </w:r>
                </w:p>
              </w:tc>
              <w:tc>
                <w:tcPr>
                  <w:tcW w:w="1733" w:type="dxa"/>
                </w:tcPr>
                <w:p w14:paraId="451E888A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示值</w:t>
                  </w:r>
                  <w:r>
                    <w:rPr>
                      <w:rFonts w:hint="eastAsia"/>
                    </w:rPr>
                    <w:t>/ Hz</w:t>
                  </w:r>
                </w:p>
              </w:tc>
              <w:tc>
                <w:tcPr>
                  <w:tcW w:w="1733" w:type="dxa"/>
                </w:tcPr>
                <w:p w14:paraId="3F68E40F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误差</w:t>
                  </w:r>
                  <w:r>
                    <w:rPr>
                      <w:rFonts w:hint="eastAsia"/>
                    </w:rPr>
                    <w:t>/ Hz</w:t>
                  </w:r>
                </w:p>
              </w:tc>
              <w:tc>
                <w:tcPr>
                  <w:tcW w:w="2141" w:type="dxa"/>
                </w:tcPr>
                <w:p w14:paraId="3601E9B1" w14:textId="77777777" w:rsidR="004541B0" w:rsidRDefault="004541B0" w:rsidP="00067638">
                  <w:pPr>
                    <w:jc w:val="center"/>
                  </w:pPr>
                  <w:r>
                    <w:rPr>
                      <w:rFonts w:hint="eastAsia"/>
                    </w:rPr>
                    <w:t>测量不确定度（</w:t>
                  </w:r>
                  <w:r w:rsidRPr="00ED2E9A">
                    <w:rPr>
                      <w:rFonts w:hint="eastAsia"/>
                      <w:i/>
                    </w:rPr>
                    <w:t>k</w:t>
                  </w:r>
                  <w:r>
                    <w:rPr>
                      <w:rFonts w:hint="eastAsia"/>
                    </w:rPr>
                    <w:t>=2</w:t>
                  </w:r>
                  <w:r>
                    <w:rPr>
                      <w:rFonts w:hint="eastAsia"/>
                    </w:rPr>
                    <w:t>）</w:t>
                  </w:r>
                </w:p>
              </w:tc>
            </w:tr>
            <w:tr w:rsidR="004541B0" w14:paraId="3D99EC37" w14:textId="77777777" w:rsidTr="00067638">
              <w:trPr>
                <w:jc w:val="center"/>
              </w:trPr>
              <w:tc>
                <w:tcPr>
                  <w:tcW w:w="1732" w:type="dxa"/>
                </w:tcPr>
                <w:p w14:paraId="7889A338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733" w:type="dxa"/>
                </w:tcPr>
                <w:p w14:paraId="5347A450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733" w:type="dxa"/>
                </w:tcPr>
                <w:p w14:paraId="7E778353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733" w:type="dxa"/>
                </w:tcPr>
                <w:p w14:paraId="49F6076E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7E87DF99" w14:textId="77777777" w:rsidR="004541B0" w:rsidRDefault="004541B0" w:rsidP="00067638">
                  <w:pPr>
                    <w:jc w:val="center"/>
                  </w:pPr>
                </w:p>
              </w:tc>
            </w:tr>
            <w:tr w:rsidR="004541B0" w14:paraId="33FA1274" w14:textId="77777777" w:rsidTr="00067638">
              <w:trPr>
                <w:jc w:val="center"/>
              </w:trPr>
              <w:tc>
                <w:tcPr>
                  <w:tcW w:w="1732" w:type="dxa"/>
                </w:tcPr>
                <w:p w14:paraId="5507C894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733" w:type="dxa"/>
                </w:tcPr>
                <w:p w14:paraId="26A6C45D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733" w:type="dxa"/>
                </w:tcPr>
                <w:p w14:paraId="66C7DB28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733" w:type="dxa"/>
                </w:tcPr>
                <w:p w14:paraId="1C2F704A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62F389CB" w14:textId="77777777" w:rsidR="004541B0" w:rsidRDefault="004541B0" w:rsidP="00067638">
                  <w:pPr>
                    <w:jc w:val="center"/>
                  </w:pPr>
                </w:p>
              </w:tc>
            </w:tr>
            <w:tr w:rsidR="004541B0" w14:paraId="6B48C11C" w14:textId="77777777" w:rsidTr="00D74549">
              <w:trPr>
                <w:jc w:val="center"/>
              </w:trPr>
              <w:tc>
                <w:tcPr>
                  <w:tcW w:w="1732" w:type="dxa"/>
                </w:tcPr>
                <w:p w14:paraId="1BA2C096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733" w:type="dxa"/>
                </w:tcPr>
                <w:p w14:paraId="4DC3092B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733" w:type="dxa"/>
                </w:tcPr>
                <w:p w14:paraId="4E4385D2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1733" w:type="dxa"/>
                </w:tcPr>
                <w:p w14:paraId="0F71A2E8" w14:textId="77777777" w:rsidR="004541B0" w:rsidRDefault="004541B0" w:rsidP="00067638">
                  <w:pPr>
                    <w:jc w:val="center"/>
                  </w:pPr>
                </w:p>
              </w:tc>
              <w:tc>
                <w:tcPr>
                  <w:tcW w:w="2141" w:type="dxa"/>
                </w:tcPr>
                <w:p w14:paraId="15835B0D" w14:textId="77777777" w:rsidR="004541B0" w:rsidRDefault="004541B0" w:rsidP="00067638">
                  <w:pPr>
                    <w:jc w:val="center"/>
                  </w:pPr>
                </w:p>
              </w:tc>
            </w:tr>
          </w:tbl>
          <w:p w14:paraId="612542A2" w14:textId="40D0042C" w:rsidR="004541B0" w:rsidRPr="004541B0" w:rsidRDefault="00D74549" w:rsidP="00D74549">
            <w:pPr>
              <w:ind w:leftChars="-52" w:left="-2" w:hangingChars="51" w:hanging="107"/>
              <w:jc w:val="center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------</w:t>
            </w:r>
          </w:p>
          <w:p w14:paraId="6D7A3D9B" w14:textId="77777777" w:rsidR="004541B0" w:rsidRPr="004541B0" w:rsidRDefault="004541B0" w:rsidP="004541B0">
            <w:pPr>
              <w:ind w:leftChars="-52" w:left="-2" w:hangingChars="51" w:hanging="107"/>
              <w:jc w:val="left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</w:p>
          <w:p w14:paraId="059A4DB6" w14:textId="77777777" w:rsidR="004541B0" w:rsidRPr="004541B0" w:rsidRDefault="004541B0" w:rsidP="004541B0">
            <w:pPr>
              <w:ind w:leftChars="-52" w:left="-2" w:hangingChars="51" w:hanging="107"/>
              <w:jc w:val="left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</w:p>
          <w:p w14:paraId="0BA3EFE6" w14:textId="77777777" w:rsidR="004541B0" w:rsidRPr="004541B0" w:rsidRDefault="004541B0" w:rsidP="004541B0">
            <w:pPr>
              <w:ind w:leftChars="-52" w:left="-2" w:hangingChars="51" w:hanging="107"/>
              <w:jc w:val="left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</w:p>
          <w:p w14:paraId="2B37078C" w14:textId="77777777" w:rsidR="004541B0" w:rsidRPr="004541B0" w:rsidRDefault="004541B0" w:rsidP="004541B0">
            <w:pPr>
              <w:ind w:leftChars="-52" w:left="-2" w:hangingChars="51" w:hanging="107"/>
              <w:jc w:val="left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</w:p>
          <w:p w14:paraId="79295A27" w14:textId="77777777" w:rsidR="004541B0" w:rsidRPr="004541B0" w:rsidRDefault="004541B0" w:rsidP="004541B0">
            <w:pPr>
              <w:ind w:leftChars="-52" w:left="-2" w:hangingChars="51" w:hanging="107"/>
              <w:jc w:val="left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</w:p>
          <w:p w14:paraId="42747145" w14:textId="77777777" w:rsidR="004541B0" w:rsidRPr="004541B0" w:rsidRDefault="004541B0" w:rsidP="004541B0">
            <w:pPr>
              <w:ind w:leftChars="-52" w:left="-2" w:hangingChars="51" w:hanging="107"/>
              <w:jc w:val="left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</w:p>
          <w:p w14:paraId="082A3B83" w14:textId="77777777" w:rsidR="004541B0" w:rsidRPr="004541B0" w:rsidRDefault="004541B0" w:rsidP="004541B0">
            <w:pPr>
              <w:ind w:leftChars="-52" w:left="-2" w:hangingChars="51" w:hanging="107"/>
              <w:jc w:val="left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</w:p>
          <w:p w14:paraId="5739C317" w14:textId="77777777" w:rsidR="004541B0" w:rsidRPr="004541B0" w:rsidRDefault="004541B0" w:rsidP="004541B0">
            <w:pPr>
              <w:ind w:leftChars="-52" w:left="-2" w:hangingChars="51" w:hanging="107"/>
              <w:jc w:val="left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</w:p>
          <w:p w14:paraId="5DFE3387" w14:textId="77777777" w:rsidR="004541B0" w:rsidRPr="004541B0" w:rsidRDefault="004541B0" w:rsidP="004541B0">
            <w:pPr>
              <w:ind w:leftChars="-52" w:left="-2" w:hangingChars="51" w:hanging="107"/>
              <w:jc w:val="left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</w:p>
          <w:p w14:paraId="7C0BAAA4" w14:textId="77777777" w:rsidR="004541B0" w:rsidRPr="004541B0" w:rsidRDefault="004541B0" w:rsidP="004541B0">
            <w:pPr>
              <w:ind w:leftChars="-52" w:left="-2" w:hangingChars="51" w:hanging="107"/>
              <w:jc w:val="left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</w:p>
          <w:p w14:paraId="669E454B" w14:textId="77777777" w:rsidR="004541B0" w:rsidRPr="004541B0" w:rsidRDefault="004541B0" w:rsidP="004541B0">
            <w:pPr>
              <w:ind w:leftChars="-52" w:left="-2" w:hangingChars="51" w:hanging="107"/>
              <w:jc w:val="left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</w:p>
        </w:tc>
      </w:tr>
    </w:tbl>
    <w:p w14:paraId="2B1CBC3D" w14:textId="77777777" w:rsidR="003D1A85" w:rsidRDefault="003D1A85">
      <w:pPr>
        <w:widowControl/>
        <w:jc w:val="left"/>
        <w:rPr>
          <w:rFonts w:eastAsia="黑体"/>
          <w:sz w:val="28"/>
          <w:szCs w:val="28"/>
        </w:rPr>
      </w:pPr>
      <w:r>
        <w:rPr>
          <w:rFonts w:eastAsia="黑体"/>
          <w:sz w:val="28"/>
          <w:szCs w:val="28"/>
        </w:rPr>
        <w:br w:type="page"/>
      </w:r>
    </w:p>
    <w:p w14:paraId="086E46DB" w14:textId="7825E70A" w:rsidR="00476135" w:rsidRPr="00683103" w:rsidRDefault="00476135">
      <w:pPr>
        <w:outlineLvl w:val="0"/>
        <w:rPr>
          <w:szCs w:val="48"/>
        </w:rPr>
      </w:pPr>
      <w:bookmarkStart w:id="74" w:name="_Toc84676647"/>
      <w:r w:rsidRPr="00683103">
        <w:rPr>
          <w:rFonts w:eastAsia="黑体"/>
          <w:sz w:val="28"/>
          <w:szCs w:val="28"/>
        </w:rPr>
        <w:lastRenderedPageBreak/>
        <w:t>附录</w:t>
      </w:r>
      <w:r w:rsidR="00D31FE5">
        <w:rPr>
          <w:rFonts w:eastAsia="黑体" w:hint="eastAsia"/>
          <w:sz w:val="28"/>
          <w:szCs w:val="28"/>
        </w:rPr>
        <w:t>D</w:t>
      </w:r>
      <w:r w:rsidRPr="00683103">
        <w:rPr>
          <w:rFonts w:eastAsia="黑体"/>
          <w:sz w:val="28"/>
          <w:szCs w:val="28"/>
        </w:rPr>
        <w:t xml:space="preserve"> </w:t>
      </w:r>
      <w:r w:rsidRPr="00683103">
        <w:rPr>
          <w:rFonts w:eastAsia="黑体"/>
          <w:sz w:val="28"/>
          <w:szCs w:val="28"/>
        </w:rPr>
        <w:t>校准证书内页格式</w:t>
      </w:r>
      <w:bookmarkEnd w:id="74"/>
    </w:p>
    <w:p w14:paraId="09A0F91B" w14:textId="77777777" w:rsidR="00476135" w:rsidRPr="00683103" w:rsidRDefault="00476135">
      <w:pPr>
        <w:spacing w:line="300" w:lineRule="auto"/>
        <w:jc w:val="center"/>
        <w:rPr>
          <w:szCs w:val="48"/>
        </w:rPr>
      </w:pPr>
    </w:p>
    <w:p w14:paraId="7F814776" w14:textId="77777777" w:rsidR="00476135" w:rsidRPr="00683103" w:rsidRDefault="00476135">
      <w:pPr>
        <w:spacing w:line="300" w:lineRule="auto"/>
        <w:jc w:val="center"/>
        <w:rPr>
          <w:rFonts w:eastAsia="黑体"/>
          <w:sz w:val="28"/>
          <w:szCs w:val="28"/>
        </w:rPr>
      </w:pPr>
      <w:r w:rsidRPr="00683103">
        <w:rPr>
          <w:szCs w:val="48"/>
        </w:rPr>
        <w:t>证书编号</w:t>
      </w:r>
      <w:r w:rsidRPr="00683103">
        <w:rPr>
          <w:szCs w:val="48"/>
        </w:rPr>
        <w:t xml:space="preserve"> XXXXXX-XXXX</w:t>
      </w:r>
    </w:p>
    <w:tbl>
      <w:tblPr>
        <w:tblW w:w="0" w:type="auto"/>
        <w:jc w:val="center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Look w:val="0000" w:firstRow="0" w:lastRow="0" w:firstColumn="0" w:lastColumn="0" w:noHBand="0" w:noVBand="0"/>
      </w:tblPr>
      <w:tblGrid>
        <w:gridCol w:w="1316"/>
        <w:gridCol w:w="180"/>
        <w:gridCol w:w="1433"/>
        <w:gridCol w:w="187"/>
        <w:gridCol w:w="1085"/>
        <w:gridCol w:w="431"/>
        <w:gridCol w:w="1418"/>
        <w:gridCol w:w="1843"/>
      </w:tblGrid>
      <w:tr w:rsidR="00476135" w:rsidRPr="00683103" w14:paraId="24A57086" w14:textId="77777777">
        <w:trPr>
          <w:trHeight w:val="923"/>
          <w:jc w:val="center"/>
        </w:trPr>
        <w:tc>
          <w:tcPr>
            <w:tcW w:w="789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9F8516" w14:textId="77777777" w:rsidR="00476135" w:rsidRPr="00683103" w:rsidRDefault="00476135">
            <w:pPr>
              <w:widowControl/>
              <w:tabs>
                <w:tab w:val="left" w:pos="-3024"/>
                <w:tab w:val="left" w:pos="8948"/>
              </w:tabs>
              <w:snapToGrid w:val="0"/>
              <w:spacing w:line="0" w:lineRule="atLeast"/>
              <w:ind w:rightChars="12" w:right="25"/>
              <w:rPr>
                <w:color w:val="7F7F7F"/>
                <w:szCs w:val="21"/>
              </w:rPr>
            </w:pPr>
            <w:r w:rsidRPr="00683103">
              <w:rPr>
                <w:color w:val="7F7F7F"/>
                <w:szCs w:val="21"/>
              </w:rPr>
              <w:t>&lt;</w:t>
            </w:r>
            <w:r w:rsidRPr="00683103">
              <w:rPr>
                <w:color w:val="7F7F7F"/>
                <w:szCs w:val="21"/>
              </w:rPr>
              <w:t>校准机构授权说明</w:t>
            </w:r>
            <w:r w:rsidRPr="00683103">
              <w:rPr>
                <w:color w:val="7F7F7F"/>
                <w:szCs w:val="21"/>
              </w:rPr>
              <w:t>&gt;</w:t>
            </w:r>
          </w:p>
          <w:p w14:paraId="0BC1635A" w14:textId="77777777" w:rsidR="00476135" w:rsidRPr="00683103" w:rsidRDefault="00476135">
            <w:pPr>
              <w:widowControl/>
              <w:tabs>
                <w:tab w:val="left" w:pos="-3024"/>
                <w:tab w:val="left" w:pos="8948"/>
              </w:tabs>
              <w:snapToGrid w:val="0"/>
              <w:spacing w:line="0" w:lineRule="atLeast"/>
              <w:ind w:rightChars="12" w:right="25"/>
              <w:rPr>
                <w:szCs w:val="21"/>
              </w:rPr>
            </w:pPr>
          </w:p>
          <w:p w14:paraId="150D3CAE" w14:textId="77777777" w:rsidR="00476135" w:rsidRPr="00683103" w:rsidRDefault="00476135">
            <w:pPr>
              <w:widowControl/>
              <w:tabs>
                <w:tab w:val="left" w:pos="-3024"/>
                <w:tab w:val="left" w:pos="8948"/>
              </w:tabs>
              <w:snapToGrid w:val="0"/>
              <w:spacing w:line="0" w:lineRule="atLeast"/>
              <w:ind w:rightChars="12" w:right="25"/>
              <w:rPr>
                <w:szCs w:val="21"/>
              </w:rPr>
            </w:pPr>
          </w:p>
          <w:p w14:paraId="37DD8F8A" w14:textId="77777777" w:rsidR="00476135" w:rsidRPr="00683103" w:rsidRDefault="00476135">
            <w:pPr>
              <w:widowControl/>
              <w:tabs>
                <w:tab w:val="left" w:pos="-3024"/>
                <w:tab w:val="left" w:pos="8948"/>
              </w:tabs>
              <w:snapToGrid w:val="0"/>
              <w:spacing w:line="0" w:lineRule="atLeast"/>
              <w:ind w:rightChars="12" w:right="25"/>
              <w:rPr>
                <w:szCs w:val="21"/>
              </w:rPr>
            </w:pPr>
          </w:p>
          <w:p w14:paraId="49D8810A" w14:textId="77777777" w:rsidR="00476135" w:rsidRPr="00683103" w:rsidRDefault="00476135">
            <w:pPr>
              <w:widowControl/>
              <w:tabs>
                <w:tab w:val="left" w:pos="-3024"/>
                <w:tab w:val="left" w:pos="8948"/>
              </w:tabs>
              <w:snapToGrid w:val="0"/>
              <w:spacing w:line="0" w:lineRule="atLeast"/>
              <w:ind w:rightChars="12" w:right="25"/>
              <w:rPr>
                <w:szCs w:val="21"/>
              </w:rPr>
            </w:pPr>
          </w:p>
          <w:p w14:paraId="11DB49A8" w14:textId="77777777" w:rsidR="00476135" w:rsidRPr="00683103" w:rsidRDefault="00476135">
            <w:pPr>
              <w:widowControl/>
              <w:tabs>
                <w:tab w:val="left" w:pos="-3024"/>
                <w:tab w:val="left" w:pos="8948"/>
              </w:tabs>
              <w:snapToGrid w:val="0"/>
              <w:spacing w:line="0" w:lineRule="atLeast"/>
              <w:ind w:rightChars="12" w:right="25"/>
              <w:rPr>
                <w:szCs w:val="21"/>
              </w:rPr>
            </w:pPr>
            <w:r w:rsidRPr="00683103">
              <w:t>校准结果不确定度的评估和表述均符合</w:t>
            </w:r>
            <w:r w:rsidRPr="00683103">
              <w:t>JJF1059.1</w:t>
            </w:r>
            <w:r w:rsidRPr="00683103">
              <w:t>的要求。</w:t>
            </w:r>
          </w:p>
        </w:tc>
      </w:tr>
      <w:tr w:rsidR="00476135" w:rsidRPr="00683103" w14:paraId="500F07DF" w14:textId="77777777">
        <w:trPr>
          <w:trHeight w:val="441"/>
          <w:jc w:val="center"/>
        </w:trPr>
        <w:tc>
          <w:tcPr>
            <w:tcW w:w="789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DA8AE2" w14:textId="77777777" w:rsidR="00476135" w:rsidRPr="00683103" w:rsidRDefault="00476135">
            <w:pPr>
              <w:widowControl/>
              <w:tabs>
                <w:tab w:val="left" w:pos="-3024"/>
                <w:tab w:val="left" w:pos="8948"/>
              </w:tabs>
              <w:snapToGrid w:val="0"/>
              <w:spacing w:line="0" w:lineRule="atLeast"/>
              <w:ind w:rightChars="12" w:right="25"/>
              <w:rPr>
                <w:szCs w:val="21"/>
              </w:rPr>
            </w:pPr>
            <w:r w:rsidRPr="00683103">
              <w:rPr>
                <w:szCs w:val="21"/>
              </w:rPr>
              <w:t>校准环境条件及地点：</w:t>
            </w:r>
          </w:p>
        </w:tc>
      </w:tr>
      <w:tr w:rsidR="00476135" w:rsidRPr="00683103" w14:paraId="6F61BE8B" w14:textId="77777777">
        <w:trPr>
          <w:trHeight w:val="400"/>
          <w:jc w:val="center"/>
        </w:trPr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ADD4F2" w14:textId="77777777" w:rsidR="00476135" w:rsidRPr="00683103" w:rsidRDefault="00476135">
            <w:pPr>
              <w:widowControl/>
              <w:tabs>
                <w:tab w:val="left" w:pos="-3024"/>
                <w:tab w:val="left" w:pos="8948"/>
              </w:tabs>
              <w:snapToGrid w:val="0"/>
              <w:spacing w:line="0" w:lineRule="atLeast"/>
              <w:ind w:rightChars="12" w:right="25"/>
              <w:rPr>
                <w:szCs w:val="21"/>
              </w:rPr>
            </w:pPr>
            <w:r w:rsidRPr="00683103">
              <w:rPr>
                <w:szCs w:val="21"/>
              </w:rPr>
              <w:t>温</w:t>
            </w:r>
            <w:r w:rsidRPr="00683103">
              <w:rPr>
                <w:szCs w:val="21"/>
              </w:rPr>
              <w:t xml:space="preserve">    </w:t>
            </w:r>
            <w:r w:rsidRPr="00683103">
              <w:rPr>
                <w:szCs w:val="21"/>
              </w:rPr>
              <w:t>度</w:t>
            </w:r>
          </w:p>
        </w:tc>
        <w:tc>
          <w:tcPr>
            <w:tcW w:w="180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CF2714" w14:textId="77777777" w:rsidR="00476135" w:rsidRPr="00683103" w:rsidRDefault="00476135">
            <w:pPr>
              <w:widowControl/>
              <w:tabs>
                <w:tab w:val="left" w:pos="-3024"/>
                <w:tab w:val="left" w:pos="8948"/>
              </w:tabs>
              <w:snapToGrid w:val="0"/>
              <w:spacing w:line="0" w:lineRule="atLeast"/>
              <w:ind w:rightChars="12" w:right="25" w:firstLineChars="550" w:firstLine="1155"/>
              <w:rPr>
                <w:szCs w:val="21"/>
              </w:rPr>
            </w:pPr>
            <w:r w:rsidRPr="00683103">
              <w:rPr>
                <w:szCs w:val="21"/>
              </w:rPr>
              <w:t>℃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1AD1C0" w14:textId="77777777" w:rsidR="00476135" w:rsidRPr="00683103" w:rsidRDefault="00476135">
            <w:pPr>
              <w:widowControl/>
              <w:tabs>
                <w:tab w:val="left" w:pos="-3024"/>
                <w:tab w:val="left" w:pos="8948"/>
              </w:tabs>
              <w:snapToGrid w:val="0"/>
              <w:spacing w:line="0" w:lineRule="atLeast"/>
              <w:ind w:rightChars="12" w:right="25"/>
              <w:rPr>
                <w:szCs w:val="21"/>
              </w:rPr>
            </w:pPr>
            <w:r w:rsidRPr="00683103">
              <w:rPr>
                <w:szCs w:val="21"/>
              </w:rPr>
              <w:t>地</w:t>
            </w:r>
            <w:r w:rsidRPr="00683103">
              <w:rPr>
                <w:szCs w:val="21"/>
              </w:rPr>
              <w:t xml:space="preserve">   </w:t>
            </w:r>
            <w:r w:rsidRPr="00683103">
              <w:rPr>
                <w:szCs w:val="21"/>
              </w:rPr>
              <w:t>点</w:t>
            </w:r>
          </w:p>
        </w:tc>
        <w:tc>
          <w:tcPr>
            <w:tcW w:w="36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EDA864" w14:textId="77777777" w:rsidR="00476135" w:rsidRPr="00683103" w:rsidRDefault="00476135">
            <w:pPr>
              <w:widowControl/>
              <w:tabs>
                <w:tab w:val="left" w:pos="-3024"/>
                <w:tab w:val="left" w:pos="8948"/>
              </w:tabs>
              <w:snapToGrid w:val="0"/>
              <w:spacing w:line="0" w:lineRule="atLeast"/>
              <w:ind w:rightChars="12" w:right="25"/>
              <w:rPr>
                <w:szCs w:val="21"/>
              </w:rPr>
            </w:pPr>
          </w:p>
        </w:tc>
      </w:tr>
      <w:tr w:rsidR="00476135" w:rsidRPr="00683103" w14:paraId="6DC5EC4B" w14:textId="77777777">
        <w:trPr>
          <w:trHeight w:val="452"/>
          <w:jc w:val="center"/>
        </w:trPr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D7DFDF" w14:textId="77777777" w:rsidR="00476135" w:rsidRPr="00683103" w:rsidRDefault="00476135">
            <w:pPr>
              <w:widowControl/>
              <w:tabs>
                <w:tab w:val="left" w:pos="-3024"/>
                <w:tab w:val="left" w:pos="8948"/>
              </w:tabs>
              <w:snapToGrid w:val="0"/>
              <w:spacing w:line="0" w:lineRule="atLeast"/>
              <w:ind w:rightChars="12" w:right="25"/>
              <w:rPr>
                <w:szCs w:val="21"/>
              </w:rPr>
            </w:pPr>
            <w:r w:rsidRPr="00683103">
              <w:rPr>
                <w:szCs w:val="21"/>
              </w:rPr>
              <w:t>相对湿度</w:t>
            </w:r>
          </w:p>
        </w:tc>
        <w:tc>
          <w:tcPr>
            <w:tcW w:w="180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B42DC6" w14:textId="77777777" w:rsidR="00476135" w:rsidRPr="00683103" w:rsidRDefault="00476135">
            <w:pPr>
              <w:widowControl/>
              <w:tabs>
                <w:tab w:val="left" w:pos="-3024"/>
                <w:tab w:val="left" w:pos="8948"/>
              </w:tabs>
              <w:snapToGrid w:val="0"/>
              <w:spacing w:line="0" w:lineRule="atLeast"/>
              <w:ind w:rightChars="12" w:right="25" w:firstLineChars="600" w:firstLine="1260"/>
              <w:rPr>
                <w:szCs w:val="21"/>
              </w:rPr>
            </w:pPr>
            <w:r w:rsidRPr="00683103">
              <w:rPr>
                <w:szCs w:val="21"/>
              </w:rPr>
              <w:t xml:space="preserve">% 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4CF4E0" w14:textId="77777777" w:rsidR="00476135" w:rsidRPr="00683103" w:rsidRDefault="00476135">
            <w:pPr>
              <w:widowControl/>
              <w:tabs>
                <w:tab w:val="left" w:pos="-3024"/>
                <w:tab w:val="left" w:pos="8948"/>
              </w:tabs>
              <w:snapToGrid w:val="0"/>
              <w:spacing w:line="0" w:lineRule="atLeast"/>
              <w:ind w:rightChars="12" w:right="25"/>
              <w:rPr>
                <w:szCs w:val="21"/>
              </w:rPr>
            </w:pPr>
            <w:r w:rsidRPr="00683103">
              <w:rPr>
                <w:szCs w:val="21"/>
              </w:rPr>
              <w:t>其</w:t>
            </w:r>
            <w:r w:rsidRPr="00683103">
              <w:rPr>
                <w:szCs w:val="21"/>
              </w:rPr>
              <w:t xml:space="preserve">   </w:t>
            </w:r>
            <w:r w:rsidRPr="00683103">
              <w:rPr>
                <w:szCs w:val="21"/>
              </w:rPr>
              <w:t>它</w:t>
            </w:r>
          </w:p>
        </w:tc>
        <w:tc>
          <w:tcPr>
            <w:tcW w:w="36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5AF716" w14:textId="77777777" w:rsidR="00476135" w:rsidRPr="00683103" w:rsidRDefault="00476135">
            <w:pPr>
              <w:widowControl/>
              <w:tabs>
                <w:tab w:val="left" w:pos="-3024"/>
                <w:tab w:val="left" w:pos="8948"/>
              </w:tabs>
              <w:snapToGrid w:val="0"/>
              <w:spacing w:line="0" w:lineRule="atLeast"/>
              <w:ind w:rightChars="12" w:right="25"/>
              <w:rPr>
                <w:szCs w:val="21"/>
              </w:rPr>
            </w:pPr>
          </w:p>
        </w:tc>
      </w:tr>
      <w:tr w:rsidR="00476135" w:rsidRPr="00683103" w14:paraId="3DDDB117" w14:textId="77777777">
        <w:trPr>
          <w:trHeight w:val="371"/>
          <w:jc w:val="center"/>
        </w:trPr>
        <w:tc>
          <w:tcPr>
            <w:tcW w:w="789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06E943" w14:textId="77777777" w:rsidR="00476135" w:rsidRPr="00683103" w:rsidRDefault="00476135">
            <w:pPr>
              <w:rPr>
                <w:szCs w:val="21"/>
              </w:rPr>
            </w:pPr>
            <w:r w:rsidRPr="00683103">
              <w:rPr>
                <w:szCs w:val="21"/>
              </w:rPr>
              <w:t>校准所依据的技术文件（代号、名称）：</w:t>
            </w:r>
          </w:p>
          <w:p w14:paraId="6D2F9E75" w14:textId="77777777" w:rsidR="00476135" w:rsidRPr="00683103" w:rsidRDefault="00476135">
            <w:pPr>
              <w:rPr>
                <w:szCs w:val="21"/>
              </w:rPr>
            </w:pPr>
            <w:r w:rsidRPr="00683103">
              <w:rPr>
                <w:szCs w:val="21"/>
              </w:rPr>
              <w:t xml:space="preserve">   </w:t>
            </w:r>
          </w:p>
          <w:p w14:paraId="56DED6A7" w14:textId="77777777" w:rsidR="00476135" w:rsidRPr="00683103" w:rsidRDefault="00476135">
            <w:pPr>
              <w:rPr>
                <w:szCs w:val="21"/>
              </w:rPr>
            </w:pPr>
          </w:p>
        </w:tc>
      </w:tr>
      <w:tr w:rsidR="00476135" w:rsidRPr="00683103" w14:paraId="28108FD5" w14:textId="77777777">
        <w:trPr>
          <w:trHeight w:val="371"/>
          <w:jc w:val="center"/>
        </w:trPr>
        <w:tc>
          <w:tcPr>
            <w:tcW w:w="789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DF92D2" w14:textId="77777777" w:rsidR="00476135" w:rsidRPr="00683103" w:rsidRDefault="00476135">
            <w:pPr>
              <w:rPr>
                <w:szCs w:val="21"/>
              </w:rPr>
            </w:pPr>
            <w:r w:rsidRPr="00683103">
              <w:rPr>
                <w:szCs w:val="21"/>
              </w:rPr>
              <w:t>校准所使用的主要测量标准：</w:t>
            </w:r>
          </w:p>
        </w:tc>
      </w:tr>
      <w:tr w:rsidR="00476135" w:rsidRPr="00683103" w14:paraId="4D2A45E7" w14:textId="77777777">
        <w:trPr>
          <w:trHeight w:hRule="exact" w:val="636"/>
          <w:jc w:val="center"/>
        </w:trPr>
        <w:tc>
          <w:tcPr>
            <w:tcW w:w="14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808080"/>
            </w:tcBorders>
            <w:vAlign w:val="center"/>
          </w:tcPr>
          <w:p w14:paraId="1E6A9681" w14:textId="77777777" w:rsidR="00476135" w:rsidRPr="00683103" w:rsidRDefault="00476135">
            <w:pPr>
              <w:jc w:val="center"/>
              <w:rPr>
                <w:szCs w:val="21"/>
              </w:rPr>
            </w:pPr>
            <w:r w:rsidRPr="00683103">
              <w:rPr>
                <w:szCs w:val="21"/>
              </w:rPr>
              <w:t>名</w:t>
            </w:r>
            <w:r w:rsidRPr="00683103">
              <w:rPr>
                <w:szCs w:val="21"/>
              </w:rPr>
              <w:t xml:space="preserve">  </w:t>
            </w:r>
            <w:r w:rsidRPr="00683103">
              <w:rPr>
                <w:szCs w:val="21"/>
              </w:rPr>
              <w:t>称</w:t>
            </w:r>
          </w:p>
        </w:tc>
        <w:tc>
          <w:tcPr>
            <w:tcW w:w="1433" w:type="dxa"/>
            <w:tcBorders>
              <w:top w:val="single" w:sz="4" w:space="0" w:color="000000"/>
              <w:bottom w:val="single" w:sz="4" w:space="0" w:color="808080"/>
            </w:tcBorders>
            <w:vAlign w:val="center"/>
          </w:tcPr>
          <w:p w14:paraId="7A1C8836" w14:textId="77777777" w:rsidR="00476135" w:rsidRPr="00683103" w:rsidRDefault="00476135">
            <w:pPr>
              <w:jc w:val="center"/>
            </w:pPr>
            <w:r w:rsidRPr="00683103">
              <w:rPr>
                <w:szCs w:val="21"/>
              </w:rPr>
              <w:t>测量范围</w:t>
            </w:r>
          </w:p>
        </w:tc>
        <w:tc>
          <w:tcPr>
            <w:tcW w:w="1703" w:type="dxa"/>
            <w:gridSpan w:val="3"/>
            <w:tcBorders>
              <w:top w:val="single" w:sz="4" w:space="0" w:color="000000"/>
              <w:bottom w:val="single" w:sz="4" w:space="0" w:color="808080"/>
            </w:tcBorders>
            <w:vAlign w:val="center"/>
          </w:tcPr>
          <w:p w14:paraId="33A2660C" w14:textId="77777777" w:rsidR="00476135" w:rsidRPr="00683103" w:rsidRDefault="00476135">
            <w:pPr>
              <w:jc w:val="center"/>
              <w:rPr>
                <w:szCs w:val="21"/>
              </w:rPr>
            </w:pPr>
            <w:r w:rsidRPr="00683103">
              <w:rPr>
                <w:szCs w:val="21"/>
              </w:rPr>
              <w:t>不确定度</w:t>
            </w:r>
            <w:r w:rsidRPr="00683103">
              <w:rPr>
                <w:szCs w:val="21"/>
              </w:rPr>
              <w:t>/</w:t>
            </w:r>
          </w:p>
          <w:p w14:paraId="78319985" w14:textId="77777777" w:rsidR="00476135" w:rsidRPr="00683103" w:rsidRDefault="00476135">
            <w:pPr>
              <w:jc w:val="center"/>
              <w:rPr>
                <w:szCs w:val="21"/>
              </w:rPr>
            </w:pPr>
            <w:r w:rsidRPr="00683103">
              <w:rPr>
                <w:szCs w:val="21"/>
              </w:rPr>
              <w:t>准确度等级</w:t>
            </w: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808080"/>
            </w:tcBorders>
            <w:vAlign w:val="center"/>
          </w:tcPr>
          <w:p w14:paraId="21DB883E" w14:textId="77777777" w:rsidR="00476135" w:rsidRPr="00683103" w:rsidRDefault="00476135">
            <w:pPr>
              <w:jc w:val="center"/>
              <w:rPr>
                <w:szCs w:val="21"/>
              </w:rPr>
            </w:pPr>
            <w:r w:rsidRPr="00683103">
              <w:rPr>
                <w:szCs w:val="21"/>
              </w:rPr>
              <w:t>证书编号</w:t>
            </w:r>
          </w:p>
        </w:tc>
        <w:tc>
          <w:tcPr>
            <w:tcW w:w="1843" w:type="dxa"/>
            <w:tcBorders>
              <w:top w:val="single" w:sz="4" w:space="0" w:color="000000"/>
              <w:bottom w:val="single" w:sz="4" w:space="0" w:color="808080"/>
              <w:right w:val="single" w:sz="4" w:space="0" w:color="000000"/>
            </w:tcBorders>
            <w:vAlign w:val="center"/>
          </w:tcPr>
          <w:p w14:paraId="7E066EFD" w14:textId="77777777" w:rsidR="00476135" w:rsidRPr="00683103" w:rsidRDefault="00476135">
            <w:pPr>
              <w:jc w:val="center"/>
              <w:rPr>
                <w:szCs w:val="21"/>
              </w:rPr>
            </w:pPr>
            <w:r w:rsidRPr="00683103">
              <w:rPr>
                <w:szCs w:val="21"/>
              </w:rPr>
              <w:t>证书有效期至</w:t>
            </w:r>
          </w:p>
          <w:p w14:paraId="57DCD027" w14:textId="77777777" w:rsidR="00476135" w:rsidRPr="00683103" w:rsidRDefault="00476135">
            <w:pPr>
              <w:jc w:val="center"/>
              <w:rPr>
                <w:szCs w:val="21"/>
              </w:rPr>
            </w:pPr>
            <w:r w:rsidRPr="00683103">
              <w:rPr>
                <w:szCs w:val="21"/>
              </w:rPr>
              <w:t>(YYYY-MM-DD)</w:t>
            </w:r>
          </w:p>
        </w:tc>
      </w:tr>
      <w:tr w:rsidR="00476135" w:rsidRPr="00683103" w14:paraId="6DD62278" w14:textId="77777777">
        <w:trPr>
          <w:trHeight w:hRule="exact" w:val="5995"/>
          <w:jc w:val="center"/>
        </w:trPr>
        <w:tc>
          <w:tcPr>
            <w:tcW w:w="1496" w:type="dxa"/>
            <w:gridSpan w:val="2"/>
            <w:tcBorders>
              <w:left w:val="single" w:sz="4" w:space="0" w:color="000000"/>
            </w:tcBorders>
            <w:vAlign w:val="center"/>
          </w:tcPr>
          <w:p w14:paraId="69C891AC" w14:textId="77777777" w:rsidR="00476135" w:rsidRPr="00683103" w:rsidRDefault="00476135">
            <w:pPr>
              <w:spacing w:line="0" w:lineRule="atLeast"/>
              <w:jc w:val="center"/>
              <w:rPr>
                <w:szCs w:val="21"/>
              </w:rPr>
            </w:pPr>
          </w:p>
        </w:tc>
        <w:tc>
          <w:tcPr>
            <w:tcW w:w="1433" w:type="dxa"/>
            <w:vAlign w:val="center"/>
          </w:tcPr>
          <w:p w14:paraId="4E895CC2" w14:textId="77777777" w:rsidR="00476135" w:rsidRPr="00683103" w:rsidRDefault="00476135">
            <w:pPr>
              <w:spacing w:line="0" w:lineRule="atLeast"/>
              <w:jc w:val="center"/>
              <w:rPr>
                <w:szCs w:val="21"/>
              </w:rPr>
            </w:pPr>
          </w:p>
        </w:tc>
        <w:tc>
          <w:tcPr>
            <w:tcW w:w="1703" w:type="dxa"/>
            <w:gridSpan w:val="3"/>
            <w:vAlign w:val="center"/>
          </w:tcPr>
          <w:p w14:paraId="06B86030" w14:textId="77777777" w:rsidR="00476135" w:rsidRPr="00683103" w:rsidRDefault="00476135">
            <w:pPr>
              <w:spacing w:line="0" w:lineRule="atLeast"/>
              <w:jc w:val="center"/>
              <w:rPr>
                <w:szCs w:val="21"/>
              </w:rPr>
            </w:pPr>
          </w:p>
        </w:tc>
        <w:tc>
          <w:tcPr>
            <w:tcW w:w="1418" w:type="dxa"/>
            <w:vAlign w:val="center"/>
          </w:tcPr>
          <w:p w14:paraId="6A4EBF84" w14:textId="77777777" w:rsidR="00476135" w:rsidRPr="00683103" w:rsidRDefault="00476135">
            <w:pPr>
              <w:spacing w:line="0" w:lineRule="atLeast"/>
              <w:jc w:val="center"/>
              <w:rPr>
                <w:szCs w:val="21"/>
              </w:rPr>
            </w:pPr>
          </w:p>
        </w:tc>
        <w:tc>
          <w:tcPr>
            <w:tcW w:w="1843" w:type="dxa"/>
            <w:tcBorders>
              <w:right w:val="single" w:sz="4" w:space="0" w:color="000000"/>
            </w:tcBorders>
            <w:vAlign w:val="center"/>
          </w:tcPr>
          <w:p w14:paraId="6A161FFD" w14:textId="77777777" w:rsidR="00476135" w:rsidRPr="00683103" w:rsidRDefault="00476135">
            <w:pPr>
              <w:spacing w:line="0" w:lineRule="atLeast"/>
              <w:jc w:val="center"/>
              <w:rPr>
                <w:szCs w:val="21"/>
              </w:rPr>
            </w:pPr>
          </w:p>
        </w:tc>
      </w:tr>
    </w:tbl>
    <w:p w14:paraId="4AF55592" w14:textId="77777777" w:rsidR="00476135" w:rsidRPr="00683103" w:rsidRDefault="00476135">
      <w:pPr>
        <w:snapToGrid w:val="0"/>
        <w:spacing w:line="360" w:lineRule="auto"/>
        <w:jc w:val="center"/>
        <w:rPr>
          <w:sz w:val="18"/>
          <w:szCs w:val="18"/>
        </w:rPr>
      </w:pPr>
    </w:p>
    <w:p w14:paraId="40E0A52B" w14:textId="77777777" w:rsidR="00476135" w:rsidRPr="00683103" w:rsidRDefault="00476135">
      <w:pPr>
        <w:snapToGrid w:val="0"/>
        <w:spacing w:line="360" w:lineRule="auto"/>
        <w:jc w:val="center"/>
        <w:rPr>
          <w:sz w:val="24"/>
          <w:szCs w:val="24"/>
        </w:rPr>
      </w:pPr>
      <w:r w:rsidRPr="00683103">
        <w:rPr>
          <w:sz w:val="18"/>
          <w:szCs w:val="18"/>
        </w:rPr>
        <w:t>第</w:t>
      </w:r>
      <w:r w:rsidRPr="00683103">
        <w:rPr>
          <w:sz w:val="18"/>
          <w:szCs w:val="18"/>
        </w:rPr>
        <w:t>X</w:t>
      </w:r>
      <w:r w:rsidRPr="00683103">
        <w:rPr>
          <w:sz w:val="18"/>
          <w:szCs w:val="18"/>
        </w:rPr>
        <w:t>页</w:t>
      </w:r>
      <w:r w:rsidRPr="00683103">
        <w:rPr>
          <w:sz w:val="18"/>
          <w:szCs w:val="18"/>
        </w:rPr>
        <w:t xml:space="preserve"> </w:t>
      </w:r>
      <w:r w:rsidRPr="00683103">
        <w:rPr>
          <w:sz w:val="18"/>
          <w:szCs w:val="18"/>
        </w:rPr>
        <w:t>共</w:t>
      </w:r>
      <w:r w:rsidRPr="00683103">
        <w:rPr>
          <w:sz w:val="18"/>
          <w:szCs w:val="18"/>
        </w:rPr>
        <w:t>X</w:t>
      </w:r>
      <w:r w:rsidRPr="00683103">
        <w:rPr>
          <w:sz w:val="18"/>
          <w:szCs w:val="18"/>
        </w:rPr>
        <w:t>页</w:t>
      </w:r>
    </w:p>
    <w:p w14:paraId="052D4861" w14:textId="77777777" w:rsidR="00476135" w:rsidRPr="00683103" w:rsidRDefault="00476135">
      <w:pPr>
        <w:jc w:val="center"/>
        <w:rPr>
          <w:b/>
        </w:rPr>
      </w:pPr>
      <w:r w:rsidRPr="00683103">
        <w:rPr>
          <w:b/>
        </w:rPr>
        <w:br w:type="page"/>
      </w:r>
    </w:p>
    <w:p w14:paraId="353E57FA" w14:textId="77777777" w:rsidR="00476135" w:rsidRPr="00683103" w:rsidRDefault="00476135">
      <w:pPr>
        <w:jc w:val="center"/>
        <w:rPr>
          <w:szCs w:val="48"/>
        </w:rPr>
      </w:pPr>
      <w:r w:rsidRPr="00683103">
        <w:rPr>
          <w:szCs w:val="48"/>
        </w:rPr>
        <w:lastRenderedPageBreak/>
        <w:t>证书编号</w:t>
      </w:r>
      <w:r w:rsidRPr="00683103">
        <w:rPr>
          <w:szCs w:val="48"/>
        </w:rPr>
        <w:t xml:space="preserve"> XXXXXX-XXXX</w:t>
      </w:r>
    </w:p>
    <w:p w14:paraId="33C1E824" w14:textId="77777777" w:rsidR="00476135" w:rsidRPr="00683103" w:rsidRDefault="00476135">
      <w:pPr>
        <w:spacing w:beforeLines="160" w:before="499" w:line="270" w:lineRule="exact"/>
        <w:jc w:val="center"/>
        <w:rPr>
          <w:b/>
          <w:sz w:val="48"/>
          <w:szCs w:val="48"/>
        </w:rPr>
      </w:pPr>
      <w:commentRangeStart w:id="75"/>
      <w:r w:rsidRPr="00683103">
        <w:rPr>
          <w:rFonts w:eastAsia="黑体"/>
          <w:bCs/>
          <w:sz w:val="48"/>
          <w:szCs w:val="48"/>
        </w:rPr>
        <w:t>校</w:t>
      </w:r>
      <w:r w:rsidRPr="00683103">
        <w:rPr>
          <w:rFonts w:eastAsia="黑体"/>
          <w:bCs/>
          <w:sz w:val="48"/>
          <w:szCs w:val="48"/>
        </w:rPr>
        <w:t xml:space="preserve"> </w:t>
      </w:r>
      <w:r w:rsidRPr="00683103">
        <w:rPr>
          <w:rFonts w:eastAsia="黑体"/>
          <w:bCs/>
          <w:sz w:val="48"/>
          <w:szCs w:val="48"/>
        </w:rPr>
        <w:t>准</w:t>
      </w:r>
      <w:r w:rsidRPr="00683103">
        <w:rPr>
          <w:rFonts w:eastAsia="黑体"/>
          <w:bCs/>
          <w:sz w:val="48"/>
          <w:szCs w:val="48"/>
        </w:rPr>
        <w:t xml:space="preserve"> </w:t>
      </w:r>
      <w:r w:rsidRPr="00683103">
        <w:rPr>
          <w:rFonts w:eastAsia="黑体"/>
          <w:bCs/>
          <w:sz w:val="48"/>
          <w:szCs w:val="48"/>
        </w:rPr>
        <w:t>结</w:t>
      </w:r>
      <w:r w:rsidRPr="00683103">
        <w:rPr>
          <w:rFonts w:eastAsia="黑体"/>
          <w:bCs/>
          <w:sz w:val="48"/>
          <w:szCs w:val="48"/>
        </w:rPr>
        <w:t xml:space="preserve"> </w:t>
      </w:r>
      <w:r w:rsidRPr="00683103">
        <w:rPr>
          <w:rFonts w:eastAsia="黑体"/>
          <w:bCs/>
          <w:sz w:val="48"/>
          <w:szCs w:val="48"/>
        </w:rPr>
        <w:t>果</w:t>
      </w:r>
      <w:commentRangeEnd w:id="75"/>
      <w:r w:rsidRPr="00683103">
        <w:rPr>
          <w:rStyle w:val="a9"/>
        </w:rPr>
        <w:commentReference w:id="75"/>
      </w:r>
    </w:p>
    <w:tbl>
      <w:tblPr>
        <w:tblW w:w="0" w:type="auto"/>
        <w:jc w:val="center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Look w:val="0000" w:firstRow="0" w:lastRow="0" w:firstColumn="0" w:lastColumn="0" w:noHBand="0" w:noVBand="0"/>
      </w:tblPr>
      <w:tblGrid>
        <w:gridCol w:w="8384"/>
      </w:tblGrid>
      <w:tr w:rsidR="00476135" w:rsidRPr="00683103" w14:paraId="0D0BC452" w14:textId="77777777">
        <w:trPr>
          <w:trHeight w:val="11388"/>
          <w:jc w:val="center"/>
        </w:trPr>
        <w:tc>
          <w:tcPr>
            <w:tcW w:w="8384" w:type="dxa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</w:tcPr>
          <w:p w14:paraId="30F36A25" w14:textId="77777777" w:rsidR="00476135" w:rsidRPr="00683103" w:rsidRDefault="00476135">
            <w:pPr>
              <w:spacing w:line="0" w:lineRule="atLeast"/>
              <w:jc w:val="center"/>
              <w:rPr>
                <w:szCs w:val="21"/>
              </w:rPr>
            </w:pPr>
          </w:p>
          <w:p w14:paraId="053BE8B5" w14:textId="77777777" w:rsidR="009C137E" w:rsidRPr="00366184" w:rsidRDefault="009C137E" w:rsidP="00D74549">
            <w:pPr>
              <w:adjustRightInd w:val="0"/>
              <w:snapToGrid w:val="0"/>
              <w:spacing w:line="360" w:lineRule="exact"/>
              <w:ind w:firstLineChars="55" w:firstLine="115"/>
              <w:rPr>
                <w:rFonts w:asciiTheme="minorEastAsia" w:eastAsiaTheme="minorEastAsia" w:hAnsiTheme="minorEastAsia"/>
                <w:color w:val="000000" w:themeColor="text1"/>
                <w:szCs w:val="21"/>
                <w:u w:val="single"/>
              </w:rPr>
            </w:pPr>
            <w:r w:rsidRPr="00DD71C9">
              <w:rPr>
                <w:color w:val="000000" w:themeColor="text1"/>
                <w:szCs w:val="21"/>
              </w:rPr>
              <w:t>1</w:t>
            </w:r>
            <w:r>
              <w:rPr>
                <w:rFonts w:hint="eastAsia"/>
                <w:color w:val="000000" w:themeColor="text1"/>
                <w:szCs w:val="21"/>
              </w:rPr>
              <w:t>校准前</w:t>
            </w:r>
            <w:r>
              <w:rPr>
                <w:color w:val="000000" w:themeColor="text1"/>
                <w:szCs w:val="21"/>
              </w:rPr>
              <w:t>检查</w:t>
            </w:r>
          </w:p>
          <w:p w14:paraId="665B245E" w14:textId="77777777" w:rsidR="009C137E" w:rsidRPr="00366184" w:rsidRDefault="009C137E" w:rsidP="00D74549">
            <w:pPr>
              <w:spacing w:line="360" w:lineRule="exact"/>
              <w:ind w:firstLineChars="55" w:firstLine="115"/>
              <w:rPr>
                <w:rFonts w:asciiTheme="minorEastAsia" w:eastAsiaTheme="minorEastAsia" w:hAnsiTheme="minorEastAsia"/>
                <w:color w:val="000000" w:themeColor="text1"/>
                <w:szCs w:val="21"/>
                <w:u w:val="single"/>
              </w:rPr>
            </w:pPr>
            <w:r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情况说明</w:t>
            </w: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：</w:t>
            </w:r>
          </w:p>
          <w:p w14:paraId="518F2854" w14:textId="5E7F4ADC" w:rsidR="009C137E" w:rsidRDefault="009C137E" w:rsidP="00D74549">
            <w:pPr>
              <w:adjustRightInd w:val="0"/>
              <w:snapToGrid w:val="0"/>
              <w:spacing w:line="360" w:lineRule="exact"/>
              <w:ind w:firstLineChars="55" w:firstLine="115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  <w:r w:rsidRPr="000B2401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2</w:t>
            </w:r>
            <w:r w:rsidR="00D74549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直</w:t>
            </w: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流</w:t>
            </w:r>
            <w:r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电压</w:t>
            </w:r>
            <w:r w:rsidRPr="000B2401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：</w:t>
            </w:r>
          </w:p>
          <w:tbl>
            <w:tblPr>
              <w:tblW w:w="7938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694"/>
              <w:gridCol w:w="2622"/>
              <w:gridCol w:w="2622"/>
            </w:tblGrid>
            <w:tr w:rsidR="009C137E" w14:paraId="058F20F5" w14:textId="77777777" w:rsidTr="00D74549">
              <w:trPr>
                <w:trHeight w:val="249"/>
                <w:jc w:val="center"/>
              </w:trPr>
              <w:tc>
                <w:tcPr>
                  <w:tcW w:w="2694" w:type="dxa"/>
                </w:tcPr>
                <w:p w14:paraId="7C0AF3DB" w14:textId="77777777" w:rsidR="009C137E" w:rsidRDefault="009C137E" w:rsidP="00844993">
                  <w:pPr>
                    <w:jc w:val="center"/>
                  </w:pPr>
                  <w:r>
                    <w:rPr>
                      <w:rFonts w:hint="eastAsia"/>
                    </w:rPr>
                    <w:t>量程</w:t>
                  </w:r>
                </w:p>
              </w:tc>
              <w:tc>
                <w:tcPr>
                  <w:tcW w:w="2622" w:type="dxa"/>
                </w:tcPr>
                <w:p w14:paraId="4B3A147D" w14:textId="77777777" w:rsidR="009C137E" w:rsidRDefault="009C137E" w:rsidP="00844993">
                  <w:pPr>
                    <w:jc w:val="center"/>
                  </w:pPr>
                  <w:r>
                    <w:rPr>
                      <w:rFonts w:hint="eastAsia"/>
                    </w:rPr>
                    <w:t>误差</w:t>
                  </w:r>
                  <w:r>
                    <w:rPr>
                      <w:rFonts w:hint="eastAsia"/>
                    </w:rPr>
                    <w:t>/%</w:t>
                  </w:r>
                </w:p>
              </w:tc>
              <w:tc>
                <w:tcPr>
                  <w:tcW w:w="2622" w:type="dxa"/>
                </w:tcPr>
                <w:p w14:paraId="0E30EA09" w14:textId="77777777" w:rsidR="009C137E" w:rsidRDefault="009C137E" w:rsidP="00844993">
                  <w:pPr>
                    <w:jc w:val="center"/>
                  </w:pPr>
                  <w:r>
                    <w:rPr>
                      <w:rFonts w:hint="eastAsia"/>
                    </w:rPr>
                    <w:t>测量不确定度（</w:t>
                  </w:r>
                  <w:r w:rsidRPr="00ED2E9A">
                    <w:rPr>
                      <w:rFonts w:hint="eastAsia"/>
                      <w:i/>
                    </w:rPr>
                    <w:t>k</w:t>
                  </w:r>
                  <w:r>
                    <w:rPr>
                      <w:rFonts w:hint="eastAsia"/>
                    </w:rPr>
                    <w:t>=2</w:t>
                  </w:r>
                  <w:r>
                    <w:rPr>
                      <w:rFonts w:hint="eastAsia"/>
                    </w:rPr>
                    <w:t>）</w:t>
                  </w:r>
                </w:p>
              </w:tc>
            </w:tr>
            <w:tr w:rsidR="009C137E" w14:paraId="231AA04D" w14:textId="77777777" w:rsidTr="00D74549">
              <w:trPr>
                <w:trHeight w:val="249"/>
                <w:jc w:val="center"/>
              </w:trPr>
              <w:tc>
                <w:tcPr>
                  <w:tcW w:w="2694" w:type="dxa"/>
                </w:tcPr>
                <w:p w14:paraId="5EF007A1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3961A745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725ADE9A" w14:textId="77777777" w:rsidR="009C137E" w:rsidRDefault="009C137E" w:rsidP="00844993">
                  <w:pPr>
                    <w:jc w:val="center"/>
                  </w:pPr>
                </w:p>
              </w:tc>
            </w:tr>
            <w:tr w:rsidR="009C137E" w14:paraId="09A1F3D4" w14:textId="77777777" w:rsidTr="00D74549">
              <w:trPr>
                <w:trHeight w:val="256"/>
                <w:jc w:val="center"/>
              </w:trPr>
              <w:tc>
                <w:tcPr>
                  <w:tcW w:w="2694" w:type="dxa"/>
                </w:tcPr>
                <w:p w14:paraId="4F84623E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24B9CE2D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07274C2C" w14:textId="77777777" w:rsidR="009C137E" w:rsidRDefault="009C137E" w:rsidP="00844993">
                  <w:pPr>
                    <w:jc w:val="center"/>
                  </w:pPr>
                </w:p>
              </w:tc>
            </w:tr>
            <w:tr w:rsidR="009C137E" w14:paraId="210D8FEC" w14:textId="77777777" w:rsidTr="00D74549">
              <w:trPr>
                <w:trHeight w:val="249"/>
                <w:jc w:val="center"/>
              </w:trPr>
              <w:tc>
                <w:tcPr>
                  <w:tcW w:w="2694" w:type="dxa"/>
                </w:tcPr>
                <w:p w14:paraId="2513B634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0041A67C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719CA25C" w14:textId="77777777" w:rsidR="009C137E" w:rsidRDefault="009C137E" w:rsidP="00844993">
                  <w:pPr>
                    <w:jc w:val="center"/>
                  </w:pPr>
                </w:p>
              </w:tc>
            </w:tr>
          </w:tbl>
          <w:p w14:paraId="20571333" w14:textId="2E5318DE" w:rsidR="009C137E" w:rsidRDefault="009C137E" w:rsidP="00D74549">
            <w:pPr>
              <w:adjustRightInd w:val="0"/>
              <w:snapToGrid w:val="0"/>
              <w:spacing w:line="360" w:lineRule="exact"/>
              <w:ind w:leftChars="-12" w:left="-25" w:firstLineChars="67" w:firstLine="141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  <w:r w:rsidRPr="000B2401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 xml:space="preserve">3 </w:t>
            </w:r>
            <w:r w:rsidR="00D74549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直流</w:t>
            </w: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电流</w:t>
            </w:r>
            <w:r w:rsidRPr="000B2401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：</w:t>
            </w:r>
          </w:p>
          <w:tbl>
            <w:tblPr>
              <w:tblW w:w="7938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694"/>
              <w:gridCol w:w="2622"/>
              <w:gridCol w:w="2622"/>
            </w:tblGrid>
            <w:tr w:rsidR="009C137E" w14:paraId="6978BA95" w14:textId="77777777" w:rsidTr="00D74549">
              <w:trPr>
                <w:jc w:val="center"/>
              </w:trPr>
              <w:tc>
                <w:tcPr>
                  <w:tcW w:w="2694" w:type="dxa"/>
                </w:tcPr>
                <w:p w14:paraId="4788436C" w14:textId="77777777" w:rsidR="009C137E" w:rsidRDefault="009C137E" w:rsidP="00844993">
                  <w:pPr>
                    <w:jc w:val="center"/>
                  </w:pPr>
                  <w:r>
                    <w:rPr>
                      <w:rFonts w:hint="eastAsia"/>
                    </w:rPr>
                    <w:t>量程</w:t>
                  </w:r>
                </w:p>
              </w:tc>
              <w:tc>
                <w:tcPr>
                  <w:tcW w:w="2622" w:type="dxa"/>
                </w:tcPr>
                <w:p w14:paraId="518F7367" w14:textId="77777777" w:rsidR="009C137E" w:rsidRDefault="009C137E" w:rsidP="00844993">
                  <w:pPr>
                    <w:jc w:val="center"/>
                  </w:pPr>
                  <w:r>
                    <w:rPr>
                      <w:rFonts w:hint="eastAsia"/>
                    </w:rPr>
                    <w:t>误差</w:t>
                  </w:r>
                  <w:r>
                    <w:rPr>
                      <w:rFonts w:hint="eastAsia"/>
                    </w:rPr>
                    <w:t>/%</w:t>
                  </w:r>
                </w:p>
              </w:tc>
              <w:tc>
                <w:tcPr>
                  <w:tcW w:w="2622" w:type="dxa"/>
                </w:tcPr>
                <w:p w14:paraId="074B2936" w14:textId="77777777" w:rsidR="009C137E" w:rsidRDefault="009C137E" w:rsidP="00844993">
                  <w:pPr>
                    <w:jc w:val="center"/>
                  </w:pPr>
                  <w:r>
                    <w:rPr>
                      <w:rFonts w:hint="eastAsia"/>
                    </w:rPr>
                    <w:t>测量不确定度（</w:t>
                  </w:r>
                  <w:r w:rsidRPr="00ED2E9A">
                    <w:rPr>
                      <w:rFonts w:hint="eastAsia"/>
                      <w:i/>
                    </w:rPr>
                    <w:t>k</w:t>
                  </w:r>
                  <w:r>
                    <w:rPr>
                      <w:rFonts w:hint="eastAsia"/>
                    </w:rPr>
                    <w:t>=2</w:t>
                  </w:r>
                  <w:r>
                    <w:rPr>
                      <w:rFonts w:hint="eastAsia"/>
                    </w:rPr>
                    <w:t>）</w:t>
                  </w:r>
                </w:p>
              </w:tc>
            </w:tr>
            <w:tr w:rsidR="009C137E" w14:paraId="39AB81F4" w14:textId="77777777" w:rsidTr="00D74549">
              <w:trPr>
                <w:jc w:val="center"/>
              </w:trPr>
              <w:tc>
                <w:tcPr>
                  <w:tcW w:w="2694" w:type="dxa"/>
                </w:tcPr>
                <w:p w14:paraId="579AC849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68027069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409F4875" w14:textId="77777777" w:rsidR="009C137E" w:rsidRDefault="009C137E" w:rsidP="00844993">
                  <w:pPr>
                    <w:jc w:val="center"/>
                  </w:pPr>
                </w:p>
              </w:tc>
            </w:tr>
            <w:tr w:rsidR="009C137E" w14:paraId="0AAB6F38" w14:textId="77777777" w:rsidTr="00D74549">
              <w:trPr>
                <w:jc w:val="center"/>
              </w:trPr>
              <w:tc>
                <w:tcPr>
                  <w:tcW w:w="2694" w:type="dxa"/>
                </w:tcPr>
                <w:p w14:paraId="03A53221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7380D036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2FC0989C" w14:textId="77777777" w:rsidR="009C137E" w:rsidRDefault="009C137E" w:rsidP="00844993">
                  <w:pPr>
                    <w:jc w:val="center"/>
                  </w:pPr>
                </w:p>
              </w:tc>
            </w:tr>
            <w:tr w:rsidR="009C137E" w14:paraId="079D5C49" w14:textId="77777777" w:rsidTr="00D74549">
              <w:trPr>
                <w:jc w:val="center"/>
              </w:trPr>
              <w:tc>
                <w:tcPr>
                  <w:tcW w:w="2694" w:type="dxa"/>
                </w:tcPr>
                <w:p w14:paraId="6DD662F3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549EF98A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71D8074F" w14:textId="77777777" w:rsidR="009C137E" w:rsidRDefault="009C137E" w:rsidP="00844993">
                  <w:pPr>
                    <w:jc w:val="center"/>
                  </w:pPr>
                </w:p>
              </w:tc>
            </w:tr>
          </w:tbl>
          <w:p w14:paraId="3AEA164A" w14:textId="2AB17ACF" w:rsidR="009C137E" w:rsidRDefault="00D74549" w:rsidP="00D74549">
            <w:pPr>
              <w:ind w:leftChars="-52" w:left="-109" w:firstLineChars="100" w:firstLine="210"/>
              <w:jc w:val="left"/>
              <w:rPr>
                <w:color w:val="000000" w:themeColor="text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4直流</w:t>
            </w:r>
            <w:r w:rsidR="009C137E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功率</w:t>
            </w:r>
            <w:r w:rsidR="009C137E" w:rsidRPr="000B2401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：</w:t>
            </w:r>
          </w:p>
          <w:tbl>
            <w:tblPr>
              <w:tblW w:w="7938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347"/>
              <w:gridCol w:w="1347"/>
              <w:gridCol w:w="2622"/>
              <w:gridCol w:w="2622"/>
            </w:tblGrid>
            <w:tr w:rsidR="00D74549" w14:paraId="0110CFAC" w14:textId="77777777" w:rsidTr="00D74549">
              <w:trPr>
                <w:trHeight w:val="271"/>
                <w:jc w:val="center"/>
              </w:trPr>
              <w:tc>
                <w:tcPr>
                  <w:tcW w:w="2694" w:type="dxa"/>
                  <w:gridSpan w:val="2"/>
                  <w:vAlign w:val="center"/>
                </w:tcPr>
                <w:p w14:paraId="388DB5C7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量程</w:t>
                  </w:r>
                </w:p>
              </w:tc>
              <w:tc>
                <w:tcPr>
                  <w:tcW w:w="2622" w:type="dxa"/>
                  <w:vMerge w:val="restart"/>
                  <w:vAlign w:val="center"/>
                </w:tcPr>
                <w:p w14:paraId="4A2C785C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误差</w:t>
                  </w:r>
                  <w:r>
                    <w:rPr>
                      <w:rFonts w:hint="eastAsia"/>
                    </w:rPr>
                    <w:t>/%</w:t>
                  </w:r>
                </w:p>
              </w:tc>
              <w:tc>
                <w:tcPr>
                  <w:tcW w:w="2622" w:type="dxa"/>
                  <w:vMerge w:val="restart"/>
                  <w:vAlign w:val="center"/>
                </w:tcPr>
                <w:p w14:paraId="27123891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测量不确定度（</w:t>
                  </w:r>
                  <w:r w:rsidRPr="00ED2E9A">
                    <w:rPr>
                      <w:rFonts w:hint="eastAsia"/>
                      <w:i/>
                    </w:rPr>
                    <w:t>k</w:t>
                  </w:r>
                  <w:r>
                    <w:rPr>
                      <w:rFonts w:hint="eastAsia"/>
                    </w:rPr>
                    <w:t>=2</w:t>
                  </w:r>
                  <w:r>
                    <w:rPr>
                      <w:rFonts w:hint="eastAsia"/>
                    </w:rPr>
                    <w:t>）</w:t>
                  </w:r>
                </w:p>
              </w:tc>
            </w:tr>
            <w:tr w:rsidR="00D74549" w14:paraId="297ECFAB" w14:textId="77777777" w:rsidTr="00D74549">
              <w:trPr>
                <w:trHeight w:val="297"/>
                <w:jc w:val="center"/>
              </w:trPr>
              <w:tc>
                <w:tcPr>
                  <w:tcW w:w="1347" w:type="dxa"/>
                </w:tcPr>
                <w:p w14:paraId="7CFBA769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电压</w:t>
                  </w:r>
                </w:p>
              </w:tc>
              <w:tc>
                <w:tcPr>
                  <w:tcW w:w="1347" w:type="dxa"/>
                </w:tcPr>
                <w:p w14:paraId="5D52749C" w14:textId="77777777" w:rsidR="00D74549" w:rsidRDefault="00D74549" w:rsidP="00067638">
                  <w:pPr>
                    <w:jc w:val="center"/>
                  </w:pPr>
                  <w:r>
                    <w:t>电流</w:t>
                  </w:r>
                </w:p>
              </w:tc>
              <w:tc>
                <w:tcPr>
                  <w:tcW w:w="2622" w:type="dxa"/>
                  <w:vMerge/>
                </w:tcPr>
                <w:p w14:paraId="0200EF65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  <w:vMerge/>
                </w:tcPr>
                <w:p w14:paraId="78ECA4E5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545FA482" w14:textId="77777777" w:rsidTr="00D74549">
              <w:trPr>
                <w:jc w:val="center"/>
              </w:trPr>
              <w:tc>
                <w:tcPr>
                  <w:tcW w:w="1347" w:type="dxa"/>
                </w:tcPr>
                <w:p w14:paraId="00F1A1E0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</w:tcPr>
                <w:p w14:paraId="50DBBE2E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78B4C722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4A4857DD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044FFCC4" w14:textId="77777777" w:rsidTr="00D74549">
              <w:trPr>
                <w:jc w:val="center"/>
              </w:trPr>
              <w:tc>
                <w:tcPr>
                  <w:tcW w:w="1347" w:type="dxa"/>
                </w:tcPr>
                <w:p w14:paraId="7436E64A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</w:tcPr>
                <w:p w14:paraId="792DA7A1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549895AF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7CB3444B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4AC0783A" w14:textId="77777777" w:rsidTr="00D74549">
              <w:trPr>
                <w:jc w:val="center"/>
              </w:trPr>
              <w:tc>
                <w:tcPr>
                  <w:tcW w:w="1347" w:type="dxa"/>
                </w:tcPr>
                <w:p w14:paraId="0BA0A6ED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</w:tcPr>
                <w:p w14:paraId="2D307CA9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142A6758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39CB63CD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04251E81" w14:textId="77777777" w:rsidTr="00D74549">
              <w:trPr>
                <w:jc w:val="center"/>
              </w:trPr>
              <w:tc>
                <w:tcPr>
                  <w:tcW w:w="1347" w:type="dxa"/>
                </w:tcPr>
                <w:p w14:paraId="54D13138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</w:tcPr>
                <w:p w14:paraId="785A1D9D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1FBE3D67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60464DD7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61560E30" w14:textId="77777777" w:rsidTr="00D74549">
              <w:trPr>
                <w:jc w:val="center"/>
              </w:trPr>
              <w:tc>
                <w:tcPr>
                  <w:tcW w:w="1347" w:type="dxa"/>
                </w:tcPr>
                <w:p w14:paraId="1F0FF5D6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</w:tcPr>
                <w:p w14:paraId="4256C458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1A6F05A1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3037A231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71ABB53E" w14:textId="77777777" w:rsidTr="00D74549">
              <w:trPr>
                <w:jc w:val="center"/>
              </w:trPr>
              <w:tc>
                <w:tcPr>
                  <w:tcW w:w="1347" w:type="dxa"/>
                </w:tcPr>
                <w:p w14:paraId="3D6B1FDA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</w:tcPr>
                <w:p w14:paraId="51B1D4EC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559E0EA7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2BA4F084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2D57EF44" w14:textId="77777777" w:rsidTr="00D74549">
              <w:trPr>
                <w:jc w:val="center"/>
              </w:trPr>
              <w:tc>
                <w:tcPr>
                  <w:tcW w:w="1347" w:type="dxa"/>
                </w:tcPr>
                <w:p w14:paraId="6354FBB0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</w:tcPr>
                <w:p w14:paraId="4E488BFE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2D92FECA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7B455196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2E47CE8A" w14:textId="77777777" w:rsidTr="00D74549">
              <w:trPr>
                <w:jc w:val="center"/>
              </w:trPr>
              <w:tc>
                <w:tcPr>
                  <w:tcW w:w="1347" w:type="dxa"/>
                </w:tcPr>
                <w:p w14:paraId="2182BC47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</w:tcPr>
                <w:p w14:paraId="2F7DA897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23389259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4C532F3B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5314BBD1" w14:textId="77777777" w:rsidTr="00D74549">
              <w:trPr>
                <w:jc w:val="center"/>
              </w:trPr>
              <w:tc>
                <w:tcPr>
                  <w:tcW w:w="1347" w:type="dxa"/>
                </w:tcPr>
                <w:p w14:paraId="13CB5163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</w:tcPr>
                <w:p w14:paraId="79FE00DA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5640BFDD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22" w:type="dxa"/>
                </w:tcPr>
                <w:p w14:paraId="0D0D5223" w14:textId="77777777" w:rsidR="00D74549" w:rsidRDefault="00D74549" w:rsidP="00067638">
                  <w:pPr>
                    <w:jc w:val="center"/>
                  </w:pPr>
                </w:p>
              </w:tc>
            </w:tr>
          </w:tbl>
          <w:p w14:paraId="7ADD1A59" w14:textId="0F1BAE77" w:rsidR="00D74549" w:rsidRDefault="00D74549" w:rsidP="001E7014">
            <w:pPr>
              <w:adjustRightInd w:val="0"/>
              <w:snapToGrid w:val="0"/>
              <w:spacing w:line="360" w:lineRule="exact"/>
              <w:ind w:firstLineChars="55" w:firstLine="115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5交流</w:t>
            </w:r>
            <w:r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电压</w:t>
            </w:r>
            <w:r w:rsidRPr="000B2401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：</w:t>
            </w:r>
          </w:p>
          <w:tbl>
            <w:tblPr>
              <w:tblW w:w="7938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694"/>
              <w:gridCol w:w="2694"/>
              <w:gridCol w:w="2550"/>
            </w:tblGrid>
            <w:tr w:rsidR="00D74549" w14:paraId="3D035274" w14:textId="77777777" w:rsidTr="00067638">
              <w:trPr>
                <w:trHeight w:val="249"/>
                <w:jc w:val="center"/>
              </w:trPr>
              <w:tc>
                <w:tcPr>
                  <w:tcW w:w="2694" w:type="dxa"/>
                </w:tcPr>
                <w:p w14:paraId="0F48BA9A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量程</w:t>
                  </w:r>
                </w:p>
              </w:tc>
              <w:tc>
                <w:tcPr>
                  <w:tcW w:w="2694" w:type="dxa"/>
                </w:tcPr>
                <w:p w14:paraId="742B5991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误差</w:t>
                  </w:r>
                  <w:r>
                    <w:rPr>
                      <w:rFonts w:hint="eastAsia"/>
                    </w:rPr>
                    <w:t>/%</w:t>
                  </w:r>
                </w:p>
              </w:tc>
              <w:tc>
                <w:tcPr>
                  <w:tcW w:w="2550" w:type="dxa"/>
                </w:tcPr>
                <w:p w14:paraId="3E1815A6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测量不确定度（</w:t>
                  </w:r>
                  <w:r w:rsidRPr="00ED2E9A">
                    <w:rPr>
                      <w:rFonts w:hint="eastAsia"/>
                      <w:i/>
                    </w:rPr>
                    <w:t>k</w:t>
                  </w:r>
                  <w:r>
                    <w:rPr>
                      <w:rFonts w:hint="eastAsia"/>
                    </w:rPr>
                    <w:t>=2</w:t>
                  </w:r>
                  <w:r>
                    <w:rPr>
                      <w:rFonts w:hint="eastAsia"/>
                    </w:rPr>
                    <w:t>）</w:t>
                  </w:r>
                </w:p>
              </w:tc>
            </w:tr>
            <w:tr w:rsidR="00D74549" w14:paraId="37FC041A" w14:textId="77777777" w:rsidTr="00067638">
              <w:trPr>
                <w:trHeight w:val="249"/>
                <w:jc w:val="center"/>
              </w:trPr>
              <w:tc>
                <w:tcPr>
                  <w:tcW w:w="2694" w:type="dxa"/>
                </w:tcPr>
                <w:p w14:paraId="437EFB1D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94" w:type="dxa"/>
                </w:tcPr>
                <w:p w14:paraId="7974729B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035D93CE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42D32E25" w14:textId="77777777" w:rsidTr="00067638">
              <w:trPr>
                <w:trHeight w:val="256"/>
                <w:jc w:val="center"/>
              </w:trPr>
              <w:tc>
                <w:tcPr>
                  <w:tcW w:w="2694" w:type="dxa"/>
                </w:tcPr>
                <w:p w14:paraId="5A36311C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94" w:type="dxa"/>
                </w:tcPr>
                <w:p w14:paraId="6C06ECF1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60BCB75C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4EEF52A0" w14:textId="77777777" w:rsidTr="00067638">
              <w:trPr>
                <w:trHeight w:val="249"/>
                <w:jc w:val="center"/>
              </w:trPr>
              <w:tc>
                <w:tcPr>
                  <w:tcW w:w="2694" w:type="dxa"/>
                </w:tcPr>
                <w:p w14:paraId="3A9E2698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94" w:type="dxa"/>
                </w:tcPr>
                <w:p w14:paraId="603B774C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645C95E5" w14:textId="77777777" w:rsidR="00D74549" w:rsidRDefault="00D74549" w:rsidP="00067638">
                  <w:pPr>
                    <w:jc w:val="center"/>
                  </w:pPr>
                </w:p>
              </w:tc>
            </w:tr>
          </w:tbl>
          <w:p w14:paraId="4E419532" w14:textId="1CFFA7A7" w:rsidR="00D74549" w:rsidRDefault="00D74549" w:rsidP="001E7014">
            <w:pPr>
              <w:adjustRightInd w:val="0"/>
              <w:snapToGrid w:val="0"/>
              <w:spacing w:line="360" w:lineRule="exact"/>
              <w:ind w:firstLineChars="55" w:firstLine="115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6</w:t>
            </w:r>
            <w:r w:rsidRPr="000B2401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交流电流</w:t>
            </w:r>
            <w:r w:rsidRPr="000B2401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：</w:t>
            </w:r>
          </w:p>
          <w:tbl>
            <w:tblPr>
              <w:tblW w:w="7938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694"/>
              <w:gridCol w:w="2694"/>
              <w:gridCol w:w="2550"/>
            </w:tblGrid>
            <w:tr w:rsidR="00D74549" w14:paraId="4552382E" w14:textId="77777777" w:rsidTr="00067638">
              <w:trPr>
                <w:jc w:val="center"/>
              </w:trPr>
              <w:tc>
                <w:tcPr>
                  <w:tcW w:w="2694" w:type="dxa"/>
                </w:tcPr>
                <w:p w14:paraId="45058D89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量程</w:t>
                  </w:r>
                </w:p>
              </w:tc>
              <w:tc>
                <w:tcPr>
                  <w:tcW w:w="2694" w:type="dxa"/>
                </w:tcPr>
                <w:p w14:paraId="0113899B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误差</w:t>
                  </w:r>
                  <w:r>
                    <w:rPr>
                      <w:rFonts w:hint="eastAsia"/>
                    </w:rPr>
                    <w:t>/%</w:t>
                  </w:r>
                </w:p>
              </w:tc>
              <w:tc>
                <w:tcPr>
                  <w:tcW w:w="2550" w:type="dxa"/>
                </w:tcPr>
                <w:p w14:paraId="6592A1B3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测量不确定度（</w:t>
                  </w:r>
                  <w:r w:rsidRPr="00ED2E9A">
                    <w:rPr>
                      <w:rFonts w:hint="eastAsia"/>
                      <w:i/>
                    </w:rPr>
                    <w:t>k</w:t>
                  </w:r>
                  <w:r>
                    <w:rPr>
                      <w:rFonts w:hint="eastAsia"/>
                    </w:rPr>
                    <w:t>=2</w:t>
                  </w:r>
                  <w:r>
                    <w:rPr>
                      <w:rFonts w:hint="eastAsia"/>
                    </w:rPr>
                    <w:t>）</w:t>
                  </w:r>
                </w:p>
              </w:tc>
            </w:tr>
            <w:tr w:rsidR="00D74549" w14:paraId="2CA04D50" w14:textId="77777777" w:rsidTr="00067638">
              <w:trPr>
                <w:jc w:val="center"/>
              </w:trPr>
              <w:tc>
                <w:tcPr>
                  <w:tcW w:w="2694" w:type="dxa"/>
                </w:tcPr>
                <w:p w14:paraId="7E420E14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94" w:type="dxa"/>
                </w:tcPr>
                <w:p w14:paraId="47231F82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297C9D03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1C4C78A5" w14:textId="77777777" w:rsidTr="00067638">
              <w:trPr>
                <w:jc w:val="center"/>
              </w:trPr>
              <w:tc>
                <w:tcPr>
                  <w:tcW w:w="2694" w:type="dxa"/>
                </w:tcPr>
                <w:p w14:paraId="1CC2CC02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94" w:type="dxa"/>
                </w:tcPr>
                <w:p w14:paraId="78192950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7852D1ED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11518BEE" w14:textId="77777777" w:rsidTr="00067638">
              <w:trPr>
                <w:jc w:val="center"/>
              </w:trPr>
              <w:tc>
                <w:tcPr>
                  <w:tcW w:w="2694" w:type="dxa"/>
                </w:tcPr>
                <w:p w14:paraId="3CBD1C0C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694" w:type="dxa"/>
                </w:tcPr>
                <w:p w14:paraId="3DE9C47D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4C23B7DE" w14:textId="77777777" w:rsidR="00D74549" w:rsidRDefault="00D74549" w:rsidP="00067638">
                  <w:pPr>
                    <w:jc w:val="center"/>
                  </w:pPr>
                </w:p>
              </w:tc>
            </w:tr>
          </w:tbl>
          <w:p w14:paraId="458EA990" w14:textId="77777777" w:rsidR="00476135" w:rsidRPr="00683103" w:rsidRDefault="00476135">
            <w:pPr>
              <w:spacing w:line="0" w:lineRule="atLeast"/>
              <w:jc w:val="center"/>
              <w:rPr>
                <w:szCs w:val="21"/>
              </w:rPr>
            </w:pPr>
          </w:p>
        </w:tc>
      </w:tr>
    </w:tbl>
    <w:p w14:paraId="17772A73" w14:textId="77777777" w:rsidR="00476135" w:rsidRPr="00683103" w:rsidRDefault="00476135">
      <w:pPr>
        <w:spacing w:beforeLines="50" w:before="156" w:line="240" w:lineRule="exact"/>
        <w:ind w:firstLineChars="150" w:firstLine="270"/>
        <w:jc w:val="center"/>
        <w:rPr>
          <w:sz w:val="18"/>
          <w:szCs w:val="18"/>
        </w:rPr>
      </w:pPr>
      <w:r w:rsidRPr="00683103">
        <w:rPr>
          <w:sz w:val="18"/>
          <w:szCs w:val="18"/>
        </w:rPr>
        <w:t>第</w:t>
      </w:r>
      <w:r w:rsidRPr="00683103">
        <w:rPr>
          <w:sz w:val="18"/>
          <w:szCs w:val="18"/>
        </w:rPr>
        <w:t>X</w:t>
      </w:r>
      <w:r w:rsidRPr="00683103">
        <w:rPr>
          <w:sz w:val="18"/>
          <w:szCs w:val="18"/>
        </w:rPr>
        <w:t>页</w:t>
      </w:r>
      <w:r w:rsidRPr="00683103">
        <w:rPr>
          <w:sz w:val="18"/>
          <w:szCs w:val="18"/>
        </w:rPr>
        <w:t xml:space="preserve"> </w:t>
      </w:r>
      <w:r w:rsidRPr="00683103">
        <w:rPr>
          <w:sz w:val="18"/>
          <w:szCs w:val="18"/>
        </w:rPr>
        <w:t>共</w:t>
      </w:r>
      <w:r w:rsidRPr="00683103">
        <w:rPr>
          <w:sz w:val="18"/>
          <w:szCs w:val="18"/>
        </w:rPr>
        <w:t>X</w:t>
      </w:r>
      <w:r w:rsidRPr="00683103">
        <w:rPr>
          <w:sz w:val="18"/>
          <w:szCs w:val="18"/>
        </w:rPr>
        <w:t>页</w:t>
      </w:r>
    </w:p>
    <w:p w14:paraId="51A43B25" w14:textId="77777777" w:rsidR="00476135" w:rsidRPr="00683103" w:rsidRDefault="00476135">
      <w:pPr>
        <w:jc w:val="center"/>
        <w:rPr>
          <w:sz w:val="18"/>
          <w:szCs w:val="18"/>
        </w:rPr>
      </w:pPr>
      <w:r w:rsidRPr="00683103">
        <w:rPr>
          <w:sz w:val="18"/>
          <w:szCs w:val="18"/>
        </w:rPr>
        <w:br w:type="page"/>
      </w:r>
    </w:p>
    <w:p w14:paraId="247DCB37" w14:textId="77777777" w:rsidR="00476135" w:rsidRPr="00683103" w:rsidRDefault="00476135">
      <w:pPr>
        <w:jc w:val="center"/>
        <w:rPr>
          <w:szCs w:val="48"/>
        </w:rPr>
      </w:pPr>
      <w:r w:rsidRPr="00683103">
        <w:rPr>
          <w:szCs w:val="48"/>
        </w:rPr>
        <w:lastRenderedPageBreak/>
        <w:t>证书编号</w:t>
      </w:r>
      <w:r w:rsidRPr="00683103">
        <w:rPr>
          <w:szCs w:val="48"/>
        </w:rPr>
        <w:t xml:space="preserve"> XXXXXX-XXXX</w:t>
      </w:r>
    </w:p>
    <w:p w14:paraId="08E9CF7B" w14:textId="77777777" w:rsidR="00476135" w:rsidRPr="00683103" w:rsidRDefault="00476135">
      <w:pPr>
        <w:spacing w:beforeLines="160" w:before="499" w:line="270" w:lineRule="exact"/>
        <w:jc w:val="center"/>
        <w:rPr>
          <w:b/>
          <w:sz w:val="48"/>
          <w:szCs w:val="48"/>
        </w:rPr>
      </w:pPr>
      <w:r w:rsidRPr="00683103">
        <w:rPr>
          <w:rFonts w:eastAsia="黑体"/>
          <w:bCs/>
          <w:sz w:val="48"/>
          <w:szCs w:val="48"/>
        </w:rPr>
        <w:t>校</w:t>
      </w:r>
      <w:r w:rsidRPr="00683103">
        <w:rPr>
          <w:rFonts w:eastAsia="黑体"/>
          <w:bCs/>
          <w:sz w:val="48"/>
          <w:szCs w:val="48"/>
        </w:rPr>
        <w:t xml:space="preserve"> </w:t>
      </w:r>
      <w:r w:rsidRPr="00683103">
        <w:rPr>
          <w:rFonts w:eastAsia="黑体"/>
          <w:bCs/>
          <w:sz w:val="48"/>
          <w:szCs w:val="48"/>
        </w:rPr>
        <w:t>准</w:t>
      </w:r>
      <w:r w:rsidRPr="00683103">
        <w:rPr>
          <w:rFonts w:eastAsia="黑体"/>
          <w:bCs/>
          <w:sz w:val="48"/>
          <w:szCs w:val="48"/>
        </w:rPr>
        <w:t xml:space="preserve"> </w:t>
      </w:r>
      <w:r w:rsidRPr="00683103">
        <w:rPr>
          <w:rFonts w:eastAsia="黑体"/>
          <w:bCs/>
          <w:sz w:val="48"/>
          <w:szCs w:val="48"/>
        </w:rPr>
        <w:t>结</w:t>
      </w:r>
      <w:r w:rsidRPr="00683103">
        <w:rPr>
          <w:rFonts w:eastAsia="黑体"/>
          <w:bCs/>
          <w:sz w:val="48"/>
          <w:szCs w:val="48"/>
        </w:rPr>
        <w:t xml:space="preserve"> </w:t>
      </w:r>
      <w:r w:rsidRPr="00683103">
        <w:rPr>
          <w:rFonts w:eastAsia="黑体"/>
          <w:bCs/>
          <w:sz w:val="48"/>
          <w:szCs w:val="48"/>
        </w:rPr>
        <w:t>果</w:t>
      </w:r>
    </w:p>
    <w:tbl>
      <w:tblPr>
        <w:tblW w:w="0" w:type="auto"/>
        <w:jc w:val="center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Look w:val="0000" w:firstRow="0" w:lastRow="0" w:firstColumn="0" w:lastColumn="0" w:noHBand="0" w:noVBand="0"/>
      </w:tblPr>
      <w:tblGrid>
        <w:gridCol w:w="8384"/>
      </w:tblGrid>
      <w:tr w:rsidR="00476135" w:rsidRPr="00683103" w14:paraId="3EF84498" w14:textId="77777777">
        <w:trPr>
          <w:trHeight w:val="8671"/>
          <w:jc w:val="center"/>
        </w:trPr>
        <w:tc>
          <w:tcPr>
            <w:tcW w:w="8384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CC954A3" w14:textId="77777777" w:rsidR="00476135" w:rsidRPr="00683103" w:rsidRDefault="00476135">
            <w:pPr>
              <w:spacing w:line="0" w:lineRule="atLeast"/>
              <w:jc w:val="center"/>
              <w:rPr>
                <w:szCs w:val="21"/>
              </w:rPr>
            </w:pPr>
          </w:p>
          <w:p w14:paraId="5FE74F06" w14:textId="2CBB95E0" w:rsidR="00D74549" w:rsidRDefault="00D74549" w:rsidP="001E7014">
            <w:pPr>
              <w:ind w:leftChars="-2" w:left="-4" w:firstLineChars="56" w:firstLine="118"/>
              <w:jc w:val="left"/>
              <w:rPr>
                <w:color w:val="000000" w:themeColor="text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7交流功率</w:t>
            </w:r>
            <w:r w:rsidRPr="000B2401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：</w:t>
            </w:r>
          </w:p>
          <w:tbl>
            <w:tblPr>
              <w:tblW w:w="7938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347"/>
              <w:gridCol w:w="1347"/>
              <w:gridCol w:w="1276"/>
              <w:gridCol w:w="1418"/>
              <w:gridCol w:w="2550"/>
            </w:tblGrid>
            <w:tr w:rsidR="00D74549" w14:paraId="328247FD" w14:textId="77777777" w:rsidTr="00067638">
              <w:trPr>
                <w:trHeight w:val="217"/>
                <w:jc w:val="center"/>
              </w:trPr>
              <w:tc>
                <w:tcPr>
                  <w:tcW w:w="3970" w:type="dxa"/>
                  <w:gridSpan w:val="3"/>
                  <w:vAlign w:val="center"/>
                </w:tcPr>
                <w:p w14:paraId="47CF7AE3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量程</w:t>
                  </w:r>
                </w:p>
              </w:tc>
              <w:tc>
                <w:tcPr>
                  <w:tcW w:w="1418" w:type="dxa"/>
                  <w:vMerge w:val="restart"/>
                  <w:vAlign w:val="center"/>
                </w:tcPr>
                <w:p w14:paraId="7DAA2AE8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误差</w:t>
                  </w:r>
                  <w:r>
                    <w:rPr>
                      <w:rFonts w:hint="eastAsia"/>
                    </w:rPr>
                    <w:t>/%</w:t>
                  </w:r>
                </w:p>
              </w:tc>
              <w:tc>
                <w:tcPr>
                  <w:tcW w:w="2550" w:type="dxa"/>
                  <w:vMerge w:val="restart"/>
                  <w:vAlign w:val="center"/>
                </w:tcPr>
                <w:p w14:paraId="043CFB53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测量不确定度（</w:t>
                  </w:r>
                  <w:r w:rsidRPr="00ED2E9A">
                    <w:rPr>
                      <w:rFonts w:hint="eastAsia"/>
                      <w:i/>
                    </w:rPr>
                    <w:t>k</w:t>
                  </w:r>
                  <w:r>
                    <w:rPr>
                      <w:rFonts w:hint="eastAsia"/>
                    </w:rPr>
                    <w:t>=2</w:t>
                  </w:r>
                  <w:r>
                    <w:rPr>
                      <w:rFonts w:hint="eastAsia"/>
                    </w:rPr>
                    <w:t>）</w:t>
                  </w:r>
                </w:p>
              </w:tc>
            </w:tr>
            <w:tr w:rsidR="00D74549" w14:paraId="71D533E7" w14:textId="77777777" w:rsidTr="00067638">
              <w:trPr>
                <w:trHeight w:val="238"/>
                <w:jc w:val="center"/>
              </w:trPr>
              <w:tc>
                <w:tcPr>
                  <w:tcW w:w="1347" w:type="dxa"/>
                </w:tcPr>
                <w:p w14:paraId="4B108E86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电压</w:t>
                  </w:r>
                </w:p>
              </w:tc>
              <w:tc>
                <w:tcPr>
                  <w:tcW w:w="1347" w:type="dxa"/>
                </w:tcPr>
                <w:p w14:paraId="55388DCF" w14:textId="77777777" w:rsidR="00D74549" w:rsidRDefault="00D74549" w:rsidP="00067638">
                  <w:pPr>
                    <w:jc w:val="center"/>
                  </w:pPr>
                  <w:r>
                    <w:t>电流</w:t>
                  </w:r>
                </w:p>
              </w:tc>
              <w:tc>
                <w:tcPr>
                  <w:tcW w:w="1276" w:type="dxa"/>
                </w:tcPr>
                <w:p w14:paraId="75A523F3" w14:textId="77777777" w:rsidR="00D74549" w:rsidRDefault="00D74549" w:rsidP="00067638">
                  <w:pPr>
                    <w:jc w:val="center"/>
                  </w:pPr>
                  <w:r>
                    <w:t>功率因数</w:t>
                  </w:r>
                </w:p>
              </w:tc>
              <w:tc>
                <w:tcPr>
                  <w:tcW w:w="1418" w:type="dxa"/>
                  <w:vMerge/>
                </w:tcPr>
                <w:p w14:paraId="5B6114BE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  <w:vMerge/>
                </w:tcPr>
                <w:p w14:paraId="3665936B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07238572" w14:textId="77777777" w:rsidTr="00067638">
              <w:trPr>
                <w:trHeight w:val="248"/>
                <w:jc w:val="center"/>
              </w:trPr>
              <w:tc>
                <w:tcPr>
                  <w:tcW w:w="1347" w:type="dxa"/>
                  <w:vMerge w:val="restart"/>
                </w:tcPr>
                <w:p w14:paraId="1B35226D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  <w:vMerge w:val="restart"/>
                </w:tcPr>
                <w:p w14:paraId="60766CAA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3A339105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1.0</w:t>
                  </w:r>
                </w:p>
              </w:tc>
              <w:tc>
                <w:tcPr>
                  <w:tcW w:w="1418" w:type="dxa"/>
                </w:tcPr>
                <w:p w14:paraId="674F4FCB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68B51CEC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40C43182" w14:textId="77777777" w:rsidTr="00067638">
              <w:trPr>
                <w:trHeight w:val="255"/>
                <w:jc w:val="center"/>
              </w:trPr>
              <w:tc>
                <w:tcPr>
                  <w:tcW w:w="1347" w:type="dxa"/>
                  <w:vMerge/>
                </w:tcPr>
                <w:p w14:paraId="78C3159E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  <w:vMerge/>
                </w:tcPr>
                <w:p w14:paraId="6F2138DE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688FA132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0.5L</w:t>
                  </w:r>
                </w:p>
              </w:tc>
              <w:tc>
                <w:tcPr>
                  <w:tcW w:w="1418" w:type="dxa"/>
                </w:tcPr>
                <w:p w14:paraId="6927E170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3A008391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2469745E" w14:textId="77777777" w:rsidTr="00067638">
              <w:trPr>
                <w:trHeight w:val="262"/>
                <w:jc w:val="center"/>
              </w:trPr>
              <w:tc>
                <w:tcPr>
                  <w:tcW w:w="1347" w:type="dxa"/>
                  <w:vMerge/>
                </w:tcPr>
                <w:p w14:paraId="41AC2E47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  <w:vMerge/>
                </w:tcPr>
                <w:p w14:paraId="057842C5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71A64566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0.5C</w:t>
                  </w:r>
                </w:p>
              </w:tc>
              <w:tc>
                <w:tcPr>
                  <w:tcW w:w="1418" w:type="dxa"/>
                </w:tcPr>
                <w:p w14:paraId="12C13EFC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1A9A16CD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51FD9056" w14:textId="77777777" w:rsidTr="00067638">
              <w:trPr>
                <w:trHeight w:val="255"/>
                <w:jc w:val="center"/>
              </w:trPr>
              <w:tc>
                <w:tcPr>
                  <w:tcW w:w="1347" w:type="dxa"/>
                  <w:vMerge/>
                </w:tcPr>
                <w:p w14:paraId="7CA1EEF8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  <w:vMerge/>
                </w:tcPr>
                <w:p w14:paraId="6B59A277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68BAB187" w14:textId="77777777" w:rsidR="00D74549" w:rsidRDefault="00D74549" w:rsidP="00067638">
                  <w:pPr>
                    <w:jc w:val="center"/>
                  </w:pPr>
                  <w:r w:rsidRPr="00E30ED6">
                    <w:rPr>
                      <w:rFonts w:hint="eastAsia"/>
                    </w:rPr>
                    <w:t>0.1L</w:t>
                  </w:r>
                </w:p>
              </w:tc>
              <w:tc>
                <w:tcPr>
                  <w:tcW w:w="1418" w:type="dxa"/>
                </w:tcPr>
                <w:p w14:paraId="5D398373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0274B2D7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74BE6F57" w14:textId="77777777" w:rsidTr="00067638">
              <w:trPr>
                <w:trHeight w:val="255"/>
                <w:jc w:val="center"/>
              </w:trPr>
              <w:tc>
                <w:tcPr>
                  <w:tcW w:w="1347" w:type="dxa"/>
                  <w:vMerge/>
                </w:tcPr>
                <w:p w14:paraId="07970FDC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  <w:vMerge/>
                </w:tcPr>
                <w:p w14:paraId="49482285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6F61199C" w14:textId="77777777" w:rsidR="00D74549" w:rsidRDefault="00D74549" w:rsidP="00067638">
                  <w:pPr>
                    <w:jc w:val="center"/>
                  </w:pPr>
                  <w:r w:rsidRPr="00E30ED6">
                    <w:rPr>
                      <w:rFonts w:hint="eastAsia"/>
                    </w:rPr>
                    <w:t>0.1 C</w:t>
                  </w:r>
                </w:p>
              </w:tc>
              <w:tc>
                <w:tcPr>
                  <w:tcW w:w="1418" w:type="dxa"/>
                </w:tcPr>
                <w:p w14:paraId="7B2078F1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27CCBEBF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3DBF742A" w14:textId="77777777" w:rsidTr="00067638">
              <w:trPr>
                <w:trHeight w:val="262"/>
                <w:jc w:val="center"/>
              </w:trPr>
              <w:tc>
                <w:tcPr>
                  <w:tcW w:w="1347" w:type="dxa"/>
                  <w:vMerge/>
                </w:tcPr>
                <w:p w14:paraId="48C24129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  <w:vMerge/>
                </w:tcPr>
                <w:p w14:paraId="5F4A9297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4AE69CBF" w14:textId="77777777" w:rsidR="00D74549" w:rsidRDefault="00D74549" w:rsidP="00067638">
                  <w:pPr>
                    <w:jc w:val="center"/>
                  </w:pPr>
                  <w:r w:rsidRPr="00E30ED6">
                    <w:rPr>
                      <w:rFonts w:hint="eastAsia"/>
                    </w:rPr>
                    <w:t>0.01 L</w:t>
                  </w:r>
                </w:p>
              </w:tc>
              <w:tc>
                <w:tcPr>
                  <w:tcW w:w="1418" w:type="dxa"/>
                </w:tcPr>
                <w:p w14:paraId="0C1828D3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15E2ED8A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74848466" w14:textId="77777777" w:rsidTr="00067638">
              <w:trPr>
                <w:trHeight w:val="255"/>
                <w:jc w:val="center"/>
              </w:trPr>
              <w:tc>
                <w:tcPr>
                  <w:tcW w:w="1347" w:type="dxa"/>
                  <w:vMerge/>
                </w:tcPr>
                <w:p w14:paraId="74D84F76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  <w:vMerge/>
                </w:tcPr>
                <w:p w14:paraId="296D6AC3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65A58F48" w14:textId="77777777" w:rsidR="00D74549" w:rsidRDefault="00D74549" w:rsidP="00067638">
                  <w:pPr>
                    <w:jc w:val="center"/>
                  </w:pPr>
                  <w:r w:rsidRPr="00E30ED6">
                    <w:rPr>
                      <w:rFonts w:hint="eastAsia"/>
                    </w:rPr>
                    <w:t>0.01 C</w:t>
                  </w:r>
                </w:p>
              </w:tc>
              <w:tc>
                <w:tcPr>
                  <w:tcW w:w="1418" w:type="dxa"/>
                </w:tcPr>
                <w:p w14:paraId="1B76B232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339EF75D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350892C7" w14:textId="77777777" w:rsidTr="00067638">
              <w:trPr>
                <w:trHeight w:val="248"/>
                <w:jc w:val="center"/>
              </w:trPr>
              <w:tc>
                <w:tcPr>
                  <w:tcW w:w="1347" w:type="dxa"/>
                  <w:vMerge w:val="restart"/>
                </w:tcPr>
                <w:p w14:paraId="1AD82030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  <w:vMerge w:val="restart"/>
                </w:tcPr>
                <w:p w14:paraId="705790E6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6A5EC1FC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1.0</w:t>
                  </w:r>
                </w:p>
              </w:tc>
              <w:tc>
                <w:tcPr>
                  <w:tcW w:w="1418" w:type="dxa"/>
                </w:tcPr>
                <w:p w14:paraId="5044D91B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7C49C49C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7D20D0B3" w14:textId="77777777" w:rsidTr="00067638">
              <w:trPr>
                <w:trHeight w:val="262"/>
                <w:jc w:val="center"/>
              </w:trPr>
              <w:tc>
                <w:tcPr>
                  <w:tcW w:w="1347" w:type="dxa"/>
                  <w:vMerge/>
                </w:tcPr>
                <w:p w14:paraId="24F3AABF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  <w:vMerge/>
                </w:tcPr>
                <w:p w14:paraId="32EA1BAF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5A34C830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0.5L</w:t>
                  </w:r>
                </w:p>
              </w:tc>
              <w:tc>
                <w:tcPr>
                  <w:tcW w:w="1418" w:type="dxa"/>
                </w:tcPr>
                <w:p w14:paraId="35F0BB72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6F53CE5E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47D96B9D" w14:textId="77777777" w:rsidTr="00067638">
              <w:trPr>
                <w:trHeight w:val="255"/>
                <w:jc w:val="center"/>
              </w:trPr>
              <w:tc>
                <w:tcPr>
                  <w:tcW w:w="1347" w:type="dxa"/>
                  <w:vMerge/>
                </w:tcPr>
                <w:p w14:paraId="6EF35A16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  <w:vMerge/>
                </w:tcPr>
                <w:p w14:paraId="08D3EFF6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45A96E7C" w14:textId="77777777" w:rsidR="00D74549" w:rsidRDefault="00D74549" w:rsidP="00067638">
                  <w:pPr>
                    <w:jc w:val="center"/>
                  </w:pPr>
                  <w:r>
                    <w:rPr>
                      <w:rFonts w:hint="eastAsia"/>
                    </w:rPr>
                    <w:t>0.5C</w:t>
                  </w:r>
                </w:p>
              </w:tc>
              <w:tc>
                <w:tcPr>
                  <w:tcW w:w="1418" w:type="dxa"/>
                </w:tcPr>
                <w:p w14:paraId="100054C8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77C125F0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6D4FC0BA" w14:textId="77777777" w:rsidTr="00067638">
              <w:trPr>
                <w:trHeight w:val="255"/>
                <w:jc w:val="center"/>
              </w:trPr>
              <w:tc>
                <w:tcPr>
                  <w:tcW w:w="1347" w:type="dxa"/>
                  <w:vMerge/>
                </w:tcPr>
                <w:p w14:paraId="7B023070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  <w:vMerge/>
                </w:tcPr>
                <w:p w14:paraId="1E0920B1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5F37DE45" w14:textId="77777777" w:rsidR="00D74549" w:rsidRDefault="00D74549" w:rsidP="00067638">
                  <w:pPr>
                    <w:jc w:val="center"/>
                  </w:pPr>
                  <w:r w:rsidRPr="00E30ED6">
                    <w:rPr>
                      <w:rFonts w:hint="eastAsia"/>
                    </w:rPr>
                    <w:t>0.1L</w:t>
                  </w:r>
                </w:p>
              </w:tc>
              <w:tc>
                <w:tcPr>
                  <w:tcW w:w="1418" w:type="dxa"/>
                </w:tcPr>
                <w:p w14:paraId="7D56F134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0B704690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381A5F65" w14:textId="77777777" w:rsidTr="00067638">
              <w:trPr>
                <w:trHeight w:val="262"/>
                <w:jc w:val="center"/>
              </w:trPr>
              <w:tc>
                <w:tcPr>
                  <w:tcW w:w="1347" w:type="dxa"/>
                  <w:vMerge/>
                </w:tcPr>
                <w:p w14:paraId="27A1852D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  <w:vMerge/>
                </w:tcPr>
                <w:p w14:paraId="7A7ECE82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6DC55626" w14:textId="77777777" w:rsidR="00D74549" w:rsidRDefault="00D74549" w:rsidP="00067638">
                  <w:pPr>
                    <w:jc w:val="center"/>
                  </w:pPr>
                  <w:r w:rsidRPr="00E30ED6">
                    <w:rPr>
                      <w:rFonts w:hint="eastAsia"/>
                    </w:rPr>
                    <w:t>0.1 C</w:t>
                  </w:r>
                </w:p>
              </w:tc>
              <w:tc>
                <w:tcPr>
                  <w:tcW w:w="1418" w:type="dxa"/>
                </w:tcPr>
                <w:p w14:paraId="4686D27C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3D45C16E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203C8EBA" w14:textId="77777777" w:rsidTr="00067638">
              <w:trPr>
                <w:trHeight w:val="255"/>
                <w:jc w:val="center"/>
              </w:trPr>
              <w:tc>
                <w:tcPr>
                  <w:tcW w:w="1347" w:type="dxa"/>
                  <w:vMerge/>
                </w:tcPr>
                <w:p w14:paraId="66CA75A3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  <w:vMerge/>
                </w:tcPr>
                <w:p w14:paraId="000FE727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7D237D16" w14:textId="77777777" w:rsidR="00D74549" w:rsidRDefault="00D74549" w:rsidP="00067638">
                  <w:pPr>
                    <w:jc w:val="center"/>
                  </w:pPr>
                  <w:r w:rsidRPr="00E30ED6">
                    <w:rPr>
                      <w:rFonts w:hint="eastAsia"/>
                    </w:rPr>
                    <w:t>0.01 L</w:t>
                  </w:r>
                </w:p>
              </w:tc>
              <w:tc>
                <w:tcPr>
                  <w:tcW w:w="1418" w:type="dxa"/>
                </w:tcPr>
                <w:p w14:paraId="55829E7E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0F0725A9" w14:textId="77777777" w:rsidR="00D74549" w:rsidRDefault="00D74549" w:rsidP="00067638">
                  <w:pPr>
                    <w:jc w:val="center"/>
                  </w:pPr>
                </w:p>
              </w:tc>
            </w:tr>
            <w:tr w:rsidR="00D74549" w14:paraId="7FFA4605" w14:textId="77777777" w:rsidTr="00067638">
              <w:trPr>
                <w:trHeight w:val="262"/>
                <w:jc w:val="center"/>
              </w:trPr>
              <w:tc>
                <w:tcPr>
                  <w:tcW w:w="1347" w:type="dxa"/>
                  <w:vMerge/>
                </w:tcPr>
                <w:p w14:paraId="4E3C303D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347" w:type="dxa"/>
                  <w:vMerge/>
                </w:tcPr>
                <w:p w14:paraId="7613769D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1276" w:type="dxa"/>
                </w:tcPr>
                <w:p w14:paraId="63BA58CC" w14:textId="77777777" w:rsidR="00D74549" w:rsidRDefault="00D74549" w:rsidP="00067638">
                  <w:pPr>
                    <w:jc w:val="center"/>
                  </w:pPr>
                  <w:r w:rsidRPr="00E30ED6">
                    <w:rPr>
                      <w:rFonts w:hint="eastAsia"/>
                    </w:rPr>
                    <w:t>0.01 C</w:t>
                  </w:r>
                </w:p>
              </w:tc>
              <w:tc>
                <w:tcPr>
                  <w:tcW w:w="1418" w:type="dxa"/>
                </w:tcPr>
                <w:p w14:paraId="7EED7C5F" w14:textId="77777777" w:rsidR="00D74549" w:rsidRDefault="00D74549" w:rsidP="00067638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77C948C9" w14:textId="77777777" w:rsidR="00D74549" w:rsidRDefault="00D74549" w:rsidP="00067638">
                  <w:pPr>
                    <w:jc w:val="center"/>
                  </w:pPr>
                </w:p>
              </w:tc>
            </w:tr>
          </w:tbl>
          <w:p w14:paraId="22C0B879" w14:textId="22DB5129" w:rsidR="009C137E" w:rsidRDefault="00D74549" w:rsidP="001E7014">
            <w:pPr>
              <w:ind w:leftChars="-2" w:left="-4" w:firstLineChars="56" w:firstLine="118"/>
              <w:jc w:val="left"/>
              <w:rPr>
                <w:color w:val="000000" w:themeColor="text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8</w:t>
            </w:r>
            <w:r w:rsidR="009C137E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相位</w:t>
            </w:r>
            <w:r w:rsidR="009C137E" w:rsidRPr="000B2401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：</w:t>
            </w:r>
          </w:p>
          <w:tbl>
            <w:tblPr>
              <w:tblW w:w="7938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268"/>
              <w:gridCol w:w="1371"/>
              <w:gridCol w:w="1385"/>
              <w:gridCol w:w="1364"/>
              <w:gridCol w:w="2550"/>
            </w:tblGrid>
            <w:tr w:rsidR="009C137E" w14:paraId="0D69683F" w14:textId="77777777" w:rsidTr="009C137E">
              <w:trPr>
                <w:trHeight w:val="312"/>
                <w:jc w:val="center"/>
              </w:trPr>
              <w:tc>
                <w:tcPr>
                  <w:tcW w:w="2639" w:type="dxa"/>
                  <w:gridSpan w:val="2"/>
                  <w:vAlign w:val="center"/>
                </w:tcPr>
                <w:p w14:paraId="5671C9D4" w14:textId="77777777" w:rsidR="009C137E" w:rsidRDefault="009C137E" w:rsidP="00844993">
                  <w:pPr>
                    <w:jc w:val="center"/>
                  </w:pPr>
                  <w:r>
                    <w:rPr>
                      <w:rFonts w:hint="eastAsia"/>
                    </w:rPr>
                    <w:t>量程</w:t>
                  </w:r>
                </w:p>
              </w:tc>
              <w:tc>
                <w:tcPr>
                  <w:tcW w:w="1385" w:type="dxa"/>
                  <w:vMerge w:val="restart"/>
                  <w:vAlign w:val="center"/>
                </w:tcPr>
                <w:p w14:paraId="6658BBFB" w14:textId="77777777" w:rsidR="009C137E" w:rsidRDefault="009C137E" w:rsidP="00844993">
                  <w:pPr>
                    <w:jc w:val="center"/>
                  </w:pPr>
                  <w:r>
                    <w:rPr>
                      <w:rFonts w:hint="eastAsia"/>
                    </w:rPr>
                    <w:t>设定值</w:t>
                  </w:r>
                </w:p>
              </w:tc>
              <w:tc>
                <w:tcPr>
                  <w:tcW w:w="1364" w:type="dxa"/>
                  <w:vMerge w:val="restart"/>
                  <w:vAlign w:val="center"/>
                </w:tcPr>
                <w:p w14:paraId="75307096" w14:textId="77777777" w:rsidR="009C137E" w:rsidRDefault="009C137E" w:rsidP="00844993">
                  <w:pPr>
                    <w:jc w:val="center"/>
                  </w:pPr>
                  <w:r>
                    <w:rPr>
                      <w:rFonts w:hint="eastAsia"/>
                    </w:rPr>
                    <w:t>误差</w:t>
                  </w:r>
                  <w:r>
                    <w:rPr>
                      <w:rFonts w:hint="eastAsia"/>
                    </w:rPr>
                    <w:t>/</w:t>
                  </w:r>
                  <w:r>
                    <w:rPr>
                      <w:rFonts w:ascii="宋体" w:hAnsi="宋体" w:hint="eastAsia"/>
                    </w:rPr>
                    <w:t>°</w:t>
                  </w:r>
                </w:p>
              </w:tc>
              <w:tc>
                <w:tcPr>
                  <w:tcW w:w="2550" w:type="dxa"/>
                  <w:vMerge w:val="restart"/>
                  <w:vAlign w:val="center"/>
                </w:tcPr>
                <w:p w14:paraId="5E5C139D" w14:textId="77777777" w:rsidR="009C137E" w:rsidRDefault="009C137E" w:rsidP="00844993">
                  <w:pPr>
                    <w:jc w:val="center"/>
                  </w:pPr>
                  <w:r>
                    <w:rPr>
                      <w:rFonts w:hint="eastAsia"/>
                    </w:rPr>
                    <w:t>测量不确定度（</w:t>
                  </w:r>
                  <w:r w:rsidRPr="00ED2E9A">
                    <w:rPr>
                      <w:rFonts w:hint="eastAsia"/>
                      <w:i/>
                    </w:rPr>
                    <w:t>k</w:t>
                  </w:r>
                  <w:r>
                    <w:rPr>
                      <w:rFonts w:hint="eastAsia"/>
                    </w:rPr>
                    <w:t>=2</w:t>
                  </w:r>
                  <w:r>
                    <w:rPr>
                      <w:rFonts w:hint="eastAsia"/>
                    </w:rPr>
                    <w:t>）</w:t>
                  </w:r>
                </w:p>
              </w:tc>
            </w:tr>
            <w:tr w:rsidR="009C137E" w14:paraId="0FE54FD9" w14:textId="77777777" w:rsidTr="009C137E">
              <w:trPr>
                <w:trHeight w:val="262"/>
                <w:jc w:val="center"/>
              </w:trPr>
              <w:tc>
                <w:tcPr>
                  <w:tcW w:w="1268" w:type="dxa"/>
                </w:tcPr>
                <w:p w14:paraId="1FD0F62E" w14:textId="77777777" w:rsidR="009C137E" w:rsidRDefault="009C137E" w:rsidP="00844993">
                  <w:pPr>
                    <w:jc w:val="center"/>
                  </w:pPr>
                  <w:r>
                    <w:rPr>
                      <w:rFonts w:hint="eastAsia"/>
                    </w:rPr>
                    <w:t>电压</w:t>
                  </w:r>
                </w:p>
              </w:tc>
              <w:tc>
                <w:tcPr>
                  <w:tcW w:w="1371" w:type="dxa"/>
                </w:tcPr>
                <w:p w14:paraId="2E810C84" w14:textId="77777777" w:rsidR="009C137E" w:rsidRDefault="009C137E" w:rsidP="00844993">
                  <w:pPr>
                    <w:jc w:val="center"/>
                  </w:pPr>
                  <w:r>
                    <w:rPr>
                      <w:rFonts w:hint="eastAsia"/>
                    </w:rPr>
                    <w:t>电流</w:t>
                  </w:r>
                </w:p>
              </w:tc>
              <w:tc>
                <w:tcPr>
                  <w:tcW w:w="1385" w:type="dxa"/>
                  <w:vMerge/>
                </w:tcPr>
                <w:p w14:paraId="27C9FA92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1364" w:type="dxa"/>
                  <w:vMerge/>
                </w:tcPr>
                <w:p w14:paraId="0A9E8BFC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550" w:type="dxa"/>
                  <w:vMerge/>
                </w:tcPr>
                <w:p w14:paraId="7F6CE6F5" w14:textId="77777777" w:rsidR="009C137E" w:rsidRDefault="009C137E" w:rsidP="00844993">
                  <w:pPr>
                    <w:jc w:val="center"/>
                  </w:pPr>
                </w:p>
              </w:tc>
            </w:tr>
            <w:tr w:rsidR="009C137E" w14:paraId="2E2A1D27" w14:textId="77777777" w:rsidTr="009C137E">
              <w:trPr>
                <w:jc w:val="center"/>
              </w:trPr>
              <w:tc>
                <w:tcPr>
                  <w:tcW w:w="1268" w:type="dxa"/>
                </w:tcPr>
                <w:p w14:paraId="6B3501A2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1371" w:type="dxa"/>
                </w:tcPr>
                <w:p w14:paraId="6B8CA0D4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1385" w:type="dxa"/>
                </w:tcPr>
                <w:p w14:paraId="0D02E452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1364" w:type="dxa"/>
                </w:tcPr>
                <w:p w14:paraId="42FDE8A4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21D2C707" w14:textId="77777777" w:rsidR="009C137E" w:rsidRDefault="009C137E" w:rsidP="00844993">
                  <w:pPr>
                    <w:jc w:val="center"/>
                  </w:pPr>
                </w:p>
              </w:tc>
            </w:tr>
            <w:tr w:rsidR="009C137E" w14:paraId="6618D11C" w14:textId="77777777" w:rsidTr="009C137E">
              <w:trPr>
                <w:jc w:val="center"/>
              </w:trPr>
              <w:tc>
                <w:tcPr>
                  <w:tcW w:w="1268" w:type="dxa"/>
                </w:tcPr>
                <w:p w14:paraId="20AD3132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1371" w:type="dxa"/>
                </w:tcPr>
                <w:p w14:paraId="2F44FE57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1385" w:type="dxa"/>
                </w:tcPr>
                <w:p w14:paraId="04DE2BC5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1364" w:type="dxa"/>
                </w:tcPr>
                <w:p w14:paraId="5A41E813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2D7113FE" w14:textId="77777777" w:rsidR="009C137E" w:rsidRDefault="009C137E" w:rsidP="00844993">
                  <w:pPr>
                    <w:jc w:val="center"/>
                  </w:pPr>
                </w:p>
              </w:tc>
            </w:tr>
            <w:tr w:rsidR="009C137E" w14:paraId="0E3AE3F4" w14:textId="77777777" w:rsidTr="009C137E">
              <w:trPr>
                <w:jc w:val="center"/>
              </w:trPr>
              <w:tc>
                <w:tcPr>
                  <w:tcW w:w="1268" w:type="dxa"/>
                </w:tcPr>
                <w:p w14:paraId="611B1735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1371" w:type="dxa"/>
                </w:tcPr>
                <w:p w14:paraId="675625A4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1385" w:type="dxa"/>
                </w:tcPr>
                <w:p w14:paraId="6EEEF92A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1364" w:type="dxa"/>
                </w:tcPr>
                <w:p w14:paraId="60D9B25F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1A9CD8EE" w14:textId="77777777" w:rsidR="009C137E" w:rsidRDefault="009C137E" w:rsidP="00844993">
                  <w:pPr>
                    <w:jc w:val="center"/>
                  </w:pPr>
                </w:p>
              </w:tc>
            </w:tr>
            <w:tr w:rsidR="00D74549" w14:paraId="302DC78B" w14:textId="77777777" w:rsidTr="009C137E">
              <w:trPr>
                <w:jc w:val="center"/>
              </w:trPr>
              <w:tc>
                <w:tcPr>
                  <w:tcW w:w="1268" w:type="dxa"/>
                </w:tcPr>
                <w:p w14:paraId="595A35D4" w14:textId="77777777" w:rsidR="00D74549" w:rsidRDefault="00D74549" w:rsidP="00844993">
                  <w:pPr>
                    <w:jc w:val="center"/>
                  </w:pPr>
                </w:p>
              </w:tc>
              <w:tc>
                <w:tcPr>
                  <w:tcW w:w="1371" w:type="dxa"/>
                </w:tcPr>
                <w:p w14:paraId="74CFD8F5" w14:textId="77777777" w:rsidR="00D74549" w:rsidRDefault="00D74549" w:rsidP="00844993">
                  <w:pPr>
                    <w:jc w:val="center"/>
                  </w:pPr>
                </w:p>
              </w:tc>
              <w:tc>
                <w:tcPr>
                  <w:tcW w:w="1385" w:type="dxa"/>
                </w:tcPr>
                <w:p w14:paraId="64C33220" w14:textId="77777777" w:rsidR="00D74549" w:rsidRDefault="00D74549" w:rsidP="00844993">
                  <w:pPr>
                    <w:jc w:val="center"/>
                  </w:pPr>
                </w:p>
              </w:tc>
              <w:tc>
                <w:tcPr>
                  <w:tcW w:w="1364" w:type="dxa"/>
                </w:tcPr>
                <w:p w14:paraId="2F66F0E2" w14:textId="77777777" w:rsidR="00D74549" w:rsidRDefault="00D74549" w:rsidP="00844993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1B33E03A" w14:textId="77777777" w:rsidR="00D74549" w:rsidRDefault="00D74549" w:rsidP="00844993">
                  <w:pPr>
                    <w:jc w:val="center"/>
                  </w:pPr>
                </w:p>
              </w:tc>
            </w:tr>
          </w:tbl>
          <w:p w14:paraId="0447B1AE" w14:textId="75D215DE" w:rsidR="009C137E" w:rsidRDefault="00D74549" w:rsidP="001E7014">
            <w:pPr>
              <w:ind w:leftChars="-2" w:left="-4" w:firstLineChars="56" w:firstLine="118"/>
              <w:jc w:val="left"/>
              <w:rPr>
                <w:color w:val="000000" w:themeColor="text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9</w:t>
            </w:r>
            <w:r w:rsidR="009C137E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频率</w:t>
            </w:r>
            <w:r w:rsidR="009C137E" w:rsidRPr="000B2401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：</w:t>
            </w:r>
          </w:p>
          <w:tbl>
            <w:tblPr>
              <w:tblW w:w="7938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694"/>
              <w:gridCol w:w="2694"/>
              <w:gridCol w:w="2550"/>
            </w:tblGrid>
            <w:tr w:rsidR="009C137E" w14:paraId="7AC323B1" w14:textId="77777777" w:rsidTr="009C137E">
              <w:trPr>
                <w:jc w:val="center"/>
              </w:trPr>
              <w:tc>
                <w:tcPr>
                  <w:tcW w:w="2694" w:type="dxa"/>
                </w:tcPr>
                <w:p w14:paraId="4D780FDD" w14:textId="77777777" w:rsidR="009C137E" w:rsidRDefault="009C137E" w:rsidP="00844993">
                  <w:pPr>
                    <w:jc w:val="center"/>
                  </w:pPr>
                  <w:r>
                    <w:rPr>
                      <w:rFonts w:hint="eastAsia"/>
                    </w:rPr>
                    <w:t>电压</w:t>
                  </w:r>
                  <w:r>
                    <w:rPr>
                      <w:rFonts w:hint="eastAsia"/>
                    </w:rPr>
                    <w:t>/V</w:t>
                  </w:r>
                </w:p>
              </w:tc>
              <w:tc>
                <w:tcPr>
                  <w:tcW w:w="2694" w:type="dxa"/>
                </w:tcPr>
                <w:p w14:paraId="12057F35" w14:textId="77777777" w:rsidR="009C137E" w:rsidRDefault="009C137E" w:rsidP="00844993">
                  <w:pPr>
                    <w:jc w:val="center"/>
                  </w:pPr>
                  <w:r>
                    <w:rPr>
                      <w:rFonts w:hint="eastAsia"/>
                    </w:rPr>
                    <w:t>误差</w:t>
                  </w:r>
                  <w:r>
                    <w:rPr>
                      <w:rFonts w:hint="eastAsia"/>
                    </w:rPr>
                    <w:t>/ Hz</w:t>
                  </w:r>
                </w:p>
              </w:tc>
              <w:tc>
                <w:tcPr>
                  <w:tcW w:w="2550" w:type="dxa"/>
                </w:tcPr>
                <w:p w14:paraId="77EDD9A2" w14:textId="77777777" w:rsidR="009C137E" w:rsidRDefault="009C137E" w:rsidP="00844993">
                  <w:pPr>
                    <w:jc w:val="center"/>
                  </w:pPr>
                  <w:r>
                    <w:rPr>
                      <w:rFonts w:hint="eastAsia"/>
                    </w:rPr>
                    <w:t>测量不确定度（</w:t>
                  </w:r>
                  <w:r w:rsidRPr="00ED2E9A">
                    <w:rPr>
                      <w:rFonts w:hint="eastAsia"/>
                      <w:i/>
                    </w:rPr>
                    <w:t>k</w:t>
                  </w:r>
                  <w:r>
                    <w:rPr>
                      <w:rFonts w:hint="eastAsia"/>
                    </w:rPr>
                    <w:t>=2</w:t>
                  </w:r>
                  <w:r>
                    <w:rPr>
                      <w:rFonts w:hint="eastAsia"/>
                    </w:rPr>
                    <w:t>）</w:t>
                  </w:r>
                </w:p>
              </w:tc>
            </w:tr>
            <w:tr w:rsidR="009C137E" w14:paraId="485061DC" w14:textId="77777777" w:rsidTr="009C137E">
              <w:trPr>
                <w:jc w:val="center"/>
              </w:trPr>
              <w:tc>
                <w:tcPr>
                  <w:tcW w:w="2694" w:type="dxa"/>
                </w:tcPr>
                <w:p w14:paraId="2B3D49A5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694" w:type="dxa"/>
                </w:tcPr>
                <w:p w14:paraId="693EFAA8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3022F652" w14:textId="77777777" w:rsidR="009C137E" w:rsidRDefault="009C137E" w:rsidP="00844993">
                  <w:pPr>
                    <w:jc w:val="center"/>
                  </w:pPr>
                </w:p>
              </w:tc>
            </w:tr>
            <w:tr w:rsidR="009C137E" w14:paraId="307135B0" w14:textId="77777777" w:rsidTr="009C137E">
              <w:trPr>
                <w:jc w:val="center"/>
              </w:trPr>
              <w:tc>
                <w:tcPr>
                  <w:tcW w:w="2694" w:type="dxa"/>
                </w:tcPr>
                <w:p w14:paraId="4EC705FE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694" w:type="dxa"/>
                </w:tcPr>
                <w:p w14:paraId="443DCFA5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1253B5C6" w14:textId="77777777" w:rsidR="009C137E" w:rsidRDefault="009C137E" w:rsidP="00844993">
                  <w:pPr>
                    <w:jc w:val="center"/>
                  </w:pPr>
                </w:p>
              </w:tc>
            </w:tr>
            <w:tr w:rsidR="009C137E" w14:paraId="0C289F7B" w14:textId="77777777" w:rsidTr="00D74549">
              <w:trPr>
                <w:jc w:val="center"/>
              </w:trPr>
              <w:tc>
                <w:tcPr>
                  <w:tcW w:w="2694" w:type="dxa"/>
                </w:tcPr>
                <w:p w14:paraId="022562BB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694" w:type="dxa"/>
                </w:tcPr>
                <w:p w14:paraId="6F493F7A" w14:textId="77777777" w:rsidR="009C137E" w:rsidRDefault="009C137E" w:rsidP="00844993">
                  <w:pPr>
                    <w:jc w:val="center"/>
                  </w:pPr>
                </w:p>
              </w:tc>
              <w:tc>
                <w:tcPr>
                  <w:tcW w:w="2550" w:type="dxa"/>
                </w:tcPr>
                <w:p w14:paraId="68151738" w14:textId="77777777" w:rsidR="009C137E" w:rsidRDefault="009C137E" w:rsidP="00844993">
                  <w:pPr>
                    <w:jc w:val="center"/>
                  </w:pPr>
                </w:p>
              </w:tc>
            </w:tr>
          </w:tbl>
          <w:p w14:paraId="0D7AE6E3" w14:textId="77777777" w:rsidR="00476135" w:rsidRPr="00683103" w:rsidRDefault="00476135">
            <w:pPr>
              <w:spacing w:line="0" w:lineRule="atLeast"/>
              <w:jc w:val="center"/>
              <w:rPr>
                <w:szCs w:val="21"/>
              </w:rPr>
            </w:pPr>
          </w:p>
        </w:tc>
      </w:tr>
      <w:tr w:rsidR="00476135" w:rsidRPr="00683103" w14:paraId="3DF03DA8" w14:textId="77777777">
        <w:trPr>
          <w:trHeight w:val="469"/>
          <w:jc w:val="center"/>
        </w:trPr>
        <w:tc>
          <w:tcPr>
            <w:tcW w:w="8384" w:type="dxa"/>
          </w:tcPr>
          <w:p w14:paraId="556C428D" w14:textId="77777777" w:rsidR="00476135" w:rsidRPr="00683103" w:rsidRDefault="00476135">
            <w:pPr>
              <w:spacing w:line="0" w:lineRule="atLeast"/>
              <w:rPr>
                <w:szCs w:val="21"/>
              </w:rPr>
            </w:pPr>
            <w:r w:rsidRPr="00683103">
              <w:rPr>
                <w:szCs w:val="21"/>
              </w:rPr>
              <w:t>说明：</w:t>
            </w:r>
          </w:p>
          <w:p w14:paraId="3541F211" w14:textId="77777777" w:rsidR="00476135" w:rsidRPr="00683103" w:rsidRDefault="00476135">
            <w:pPr>
              <w:spacing w:line="240" w:lineRule="atLeast"/>
              <w:ind w:firstLineChars="200" w:firstLine="420"/>
              <w:rPr>
                <w:szCs w:val="21"/>
              </w:rPr>
            </w:pPr>
            <w:r w:rsidRPr="00683103">
              <w:t>根据客户要求和校准文件的规定，通常情况下</w:t>
            </w:r>
            <w:r w:rsidRPr="00683103">
              <w:rPr>
                <w:u w:val="single"/>
              </w:rPr>
              <w:t xml:space="preserve">         </w:t>
            </w:r>
            <w:proofErr w:type="gramStart"/>
            <w:r w:rsidRPr="00683103">
              <w:t>个</w:t>
            </w:r>
            <w:proofErr w:type="gramEnd"/>
            <w:r w:rsidRPr="00683103">
              <w:t>月校准一次。</w:t>
            </w:r>
          </w:p>
        </w:tc>
      </w:tr>
      <w:tr w:rsidR="00476135" w:rsidRPr="00683103" w14:paraId="6C49208F" w14:textId="77777777">
        <w:trPr>
          <w:trHeight w:val="993"/>
          <w:jc w:val="center"/>
        </w:trPr>
        <w:tc>
          <w:tcPr>
            <w:tcW w:w="8384" w:type="dxa"/>
          </w:tcPr>
          <w:p w14:paraId="447A3ACF" w14:textId="77777777" w:rsidR="00476135" w:rsidRPr="00683103" w:rsidRDefault="00476135">
            <w:r w:rsidRPr="00683103">
              <w:t>声明：</w:t>
            </w:r>
          </w:p>
          <w:p w14:paraId="202EFCCE" w14:textId="77777777" w:rsidR="00476135" w:rsidRPr="00683103" w:rsidRDefault="00476135">
            <w:pPr>
              <w:ind w:firstLineChars="200" w:firstLine="420"/>
            </w:pPr>
            <w:r w:rsidRPr="00683103">
              <w:rPr>
                <w:szCs w:val="21"/>
              </w:rPr>
              <w:t xml:space="preserve">1. </w:t>
            </w:r>
            <w:r w:rsidRPr="00683103">
              <w:rPr>
                <w:szCs w:val="21"/>
              </w:rPr>
              <w:t>仅对加盖</w:t>
            </w:r>
            <w:r w:rsidRPr="00683103">
              <w:rPr>
                <w:szCs w:val="21"/>
              </w:rPr>
              <w:t>“XXXXX</w:t>
            </w:r>
            <w:r w:rsidRPr="00683103">
              <w:rPr>
                <w:szCs w:val="21"/>
              </w:rPr>
              <w:t>校准专用章</w:t>
            </w:r>
            <w:r w:rsidRPr="00683103">
              <w:rPr>
                <w:szCs w:val="21"/>
              </w:rPr>
              <w:t>”</w:t>
            </w:r>
            <w:r w:rsidRPr="00683103">
              <w:rPr>
                <w:szCs w:val="21"/>
              </w:rPr>
              <w:t>的完整证书负责。</w:t>
            </w:r>
          </w:p>
          <w:p w14:paraId="45A52A00" w14:textId="77777777" w:rsidR="00476135" w:rsidRPr="00683103" w:rsidRDefault="00476135">
            <w:pPr>
              <w:ind w:firstLineChars="200" w:firstLine="420"/>
            </w:pPr>
            <w:r w:rsidRPr="00683103">
              <w:rPr>
                <w:szCs w:val="21"/>
              </w:rPr>
              <w:t xml:space="preserve">2. </w:t>
            </w:r>
            <w:r w:rsidRPr="00683103">
              <w:rPr>
                <w:szCs w:val="21"/>
              </w:rPr>
              <w:t>本证书的校准结果仅对本次所校准的计量器具有效。</w:t>
            </w:r>
          </w:p>
        </w:tc>
      </w:tr>
    </w:tbl>
    <w:p w14:paraId="708632DE" w14:textId="77777777" w:rsidR="00476135" w:rsidRPr="00683103" w:rsidRDefault="00476135" w:rsidP="009C137E">
      <w:pPr>
        <w:spacing w:beforeLines="50" w:before="156" w:line="240" w:lineRule="exact"/>
        <w:ind w:firstLineChars="150" w:firstLine="270"/>
        <w:jc w:val="center"/>
        <w:rPr>
          <w:sz w:val="28"/>
          <w:szCs w:val="28"/>
        </w:rPr>
      </w:pPr>
      <w:r w:rsidRPr="00683103">
        <w:rPr>
          <w:sz w:val="18"/>
          <w:szCs w:val="18"/>
        </w:rPr>
        <w:t>第</w:t>
      </w:r>
      <w:r w:rsidRPr="00683103">
        <w:rPr>
          <w:sz w:val="18"/>
          <w:szCs w:val="18"/>
        </w:rPr>
        <w:t>X</w:t>
      </w:r>
      <w:r w:rsidRPr="00683103">
        <w:rPr>
          <w:sz w:val="18"/>
          <w:szCs w:val="18"/>
        </w:rPr>
        <w:t>页</w:t>
      </w:r>
      <w:r w:rsidRPr="00683103">
        <w:rPr>
          <w:sz w:val="18"/>
          <w:szCs w:val="18"/>
        </w:rPr>
        <w:t xml:space="preserve"> </w:t>
      </w:r>
      <w:r w:rsidRPr="00683103">
        <w:rPr>
          <w:sz w:val="18"/>
          <w:szCs w:val="18"/>
        </w:rPr>
        <w:t>共</w:t>
      </w:r>
      <w:r w:rsidRPr="00683103">
        <w:rPr>
          <w:sz w:val="18"/>
          <w:szCs w:val="18"/>
        </w:rPr>
        <w:t>X</w:t>
      </w:r>
      <w:r w:rsidRPr="00683103">
        <w:rPr>
          <w:sz w:val="18"/>
          <w:szCs w:val="18"/>
        </w:rPr>
        <w:t>页</w:t>
      </w:r>
      <w:r w:rsidR="009C137E" w:rsidRPr="00683103">
        <w:rPr>
          <w:sz w:val="28"/>
          <w:szCs w:val="28"/>
        </w:rPr>
        <w:t xml:space="preserve"> </w:t>
      </w:r>
    </w:p>
    <w:p w14:paraId="1072F45E" w14:textId="78242FCE" w:rsidR="00476135" w:rsidRPr="00683103" w:rsidRDefault="00476135" w:rsidP="001E7014">
      <w:pPr>
        <w:snapToGrid w:val="0"/>
        <w:spacing w:line="360" w:lineRule="auto"/>
        <w:jc w:val="center"/>
        <w:rPr>
          <w:sz w:val="24"/>
          <w:szCs w:val="24"/>
        </w:rPr>
      </w:pPr>
      <w:r w:rsidRPr="00683103">
        <w:rPr>
          <w:sz w:val="28"/>
          <w:szCs w:val="28"/>
        </w:rPr>
        <w:t>——————</w:t>
      </w:r>
    </w:p>
    <w:sectPr w:rsidR="00476135" w:rsidRPr="00683103">
      <w:headerReference w:type="default" r:id="rId75"/>
      <w:footerReference w:type="default" r:id="rId76"/>
      <w:pgSz w:w="11906" w:h="16838"/>
      <w:pgMar w:top="1985" w:right="1134" w:bottom="1418" w:left="1418" w:header="1418" w:footer="1304" w:gutter="0"/>
      <w:pgNumType w:start="1"/>
      <w:cols w:space="720"/>
      <w:docGrid w:type="lines" w:linePitch="312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comment w:id="0" w:author="yang" w:date="2015-09-22T16:12:00Z" w:initials="y">
    <w:p w14:paraId="2A807E57" w14:textId="77777777" w:rsidR="00067638" w:rsidRDefault="00067638">
      <w:pPr>
        <w:pStyle w:val="af"/>
      </w:pPr>
      <w:r>
        <w:rPr>
          <w:rFonts w:hint="eastAsia"/>
        </w:rPr>
        <w:t>同一单位起草人不超过</w:t>
      </w:r>
      <w:r>
        <w:rPr>
          <w:rFonts w:hint="eastAsia"/>
        </w:rPr>
        <w:t>3</w:t>
      </w:r>
      <w:r>
        <w:rPr>
          <w:rFonts w:hint="eastAsia"/>
        </w:rPr>
        <w:t>人（主要</w:t>
      </w:r>
      <w:r>
        <w:t>起草人</w:t>
      </w:r>
      <w:r>
        <w:rPr>
          <w:rFonts w:hint="eastAsia"/>
        </w:rPr>
        <w:t>不超过</w:t>
      </w:r>
      <w:r>
        <w:rPr>
          <w:rFonts w:hint="eastAsia"/>
        </w:rPr>
        <w:t>2</w:t>
      </w:r>
      <w:r>
        <w:rPr>
          <w:rFonts w:hint="eastAsia"/>
        </w:rPr>
        <w:t>人</w:t>
      </w:r>
      <w:r>
        <w:t>）</w:t>
      </w:r>
      <w:r>
        <w:rPr>
          <w:rFonts w:hint="eastAsia"/>
        </w:rPr>
        <w:t>。总人数不超过</w:t>
      </w:r>
      <w:r>
        <w:rPr>
          <w:rFonts w:hint="eastAsia"/>
        </w:rPr>
        <w:t>7</w:t>
      </w:r>
      <w:r>
        <w:rPr>
          <w:rFonts w:hint="eastAsia"/>
        </w:rPr>
        <w:t>人。</w:t>
      </w:r>
    </w:p>
  </w:comment>
  <w:comment w:id="1" w:author="yangchm" w:date="2011-03-03T10:54:00Z" w:initials="yangchm">
    <w:p w14:paraId="1E7B8B67" w14:textId="77777777" w:rsidR="00067638" w:rsidRDefault="00067638">
      <w:pPr>
        <w:pStyle w:val="af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目录应列出引言、章、第一层次的条和附录的标题、编号及所在页码。扉页部分无页码，</w:t>
      </w:r>
      <w:r>
        <w:rPr>
          <w:rFonts w:hint="eastAsia"/>
          <w:b/>
          <w:color w:val="FF0000"/>
          <w:sz w:val="28"/>
          <w:szCs w:val="28"/>
        </w:rPr>
        <w:t>目录与引言部分的页码使用罗马数字，</w:t>
      </w:r>
      <w:r>
        <w:rPr>
          <w:rFonts w:hint="eastAsia"/>
          <w:b/>
          <w:sz w:val="28"/>
          <w:szCs w:val="28"/>
        </w:rPr>
        <w:t>自规程正文起的页码使用阿拉伯数字。</w:t>
      </w:r>
    </w:p>
    <w:p w14:paraId="049F9FF3" w14:textId="77777777" w:rsidR="00067638" w:rsidRDefault="00067638">
      <w:pPr>
        <w:pStyle w:val="af"/>
      </w:pPr>
      <w:r>
        <w:rPr>
          <w:rFonts w:hint="eastAsia"/>
          <w:b/>
        </w:rPr>
        <w:t>注</w:t>
      </w:r>
      <w:r>
        <w:rPr>
          <w:b/>
        </w:rPr>
        <w:t>：</w:t>
      </w:r>
      <w:r>
        <w:rPr>
          <w:rFonts w:hint="eastAsia"/>
          <w:b/>
        </w:rPr>
        <w:t>“</w:t>
      </w:r>
      <w:r>
        <w:rPr>
          <w:rFonts w:hint="eastAsia"/>
          <w:b/>
        </w:rPr>
        <w:t>3</w:t>
      </w:r>
      <w:r>
        <w:rPr>
          <w:rFonts w:hint="eastAsia"/>
          <w:b/>
          <w:szCs w:val="21"/>
        </w:rPr>
        <w:t>术语和</w:t>
      </w:r>
      <w:r>
        <w:rPr>
          <w:b/>
          <w:szCs w:val="21"/>
        </w:rPr>
        <w:t>计量单位</w:t>
      </w:r>
      <w:r>
        <w:rPr>
          <w:rFonts w:hint="eastAsia"/>
          <w:b/>
          <w:szCs w:val="21"/>
        </w:rPr>
        <w:t>”</w:t>
      </w:r>
      <w:r>
        <w:rPr>
          <w:b/>
          <w:szCs w:val="21"/>
        </w:rPr>
        <w:t>中</w:t>
      </w:r>
      <w:r>
        <w:rPr>
          <w:b/>
          <w:color w:val="FF0000"/>
          <w:szCs w:val="21"/>
        </w:rPr>
        <w:t>删除</w:t>
      </w:r>
      <w:r>
        <w:rPr>
          <w:rFonts w:hint="eastAsia"/>
          <w:b/>
          <w:color w:val="FF0000"/>
          <w:szCs w:val="21"/>
        </w:rPr>
        <w:t>条目英文部分</w:t>
      </w:r>
      <w:r>
        <w:rPr>
          <w:rFonts w:hint="eastAsia"/>
          <w:b/>
          <w:color w:val="000000"/>
          <w:szCs w:val="21"/>
        </w:rPr>
        <w:t>。</w:t>
      </w:r>
    </w:p>
  </w:comment>
  <w:comment w:id="4" w:author="yangchm" w:date="2011-07-13T12:13:00Z" w:initials="yangchm">
    <w:p w14:paraId="7AC7E339" w14:textId="77777777" w:rsidR="00067638" w:rsidRDefault="00067638">
      <w:pPr>
        <w:pStyle w:val="af"/>
        <w:rPr>
          <w:rFonts w:ascii="宋体" w:hAnsi="宋体"/>
          <w:b/>
          <w:szCs w:val="21"/>
        </w:rPr>
      </w:pPr>
      <w:r>
        <w:rPr>
          <w:rFonts w:ascii="宋体" w:hAnsi="宋体" w:hint="eastAsia"/>
          <w:b/>
          <w:szCs w:val="21"/>
        </w:rPr>
        <w:t xml:space="preserve">引言不编号，应包括如下内容： </w:t>
      </w:r>
      <w:r>
        <w:rPr>
          <w:rFonts w:ascii="宋体" w:hAnsi="宋体" w:hint="eastAsia"/>
          <w:b/>
          <w:color w:val="FF0000"/>
          <w:szCs w:val="21"/>
        </w:rPr>
        <w:t>规范编制所依据的规则</w:t>
      </w:r>
      <w:r>
        <w:rPr>
          <w:rFonts w:ascii="宋体" w:hAnsi="宋体" w:hint="eastAsia"/>
          <w:b/>
          <w:szCs w:val="21"/>
        </w:rPr>
        <w:t>；</w:t>
      </w:r>
      <w:r>
        <w:rPr>
          <w:rFonts w:ascii="宋体" w:hAnsi="宋体" w:hint="eastAsia"/>
          <w:b/>
          <w:color w:val="FF0000"/>
          <w:szCs w:val="21"/>
        </w:rPr>
        <w:t>采用国际建议、国际文件或国际标准的程度或情况</w:t>
      </w:r>
      <w:r>
        <w:rPr>
          <w:rFonts w:ascii="宋体" w:hAnsi="宋体" w:hint="eastAsia"/>
          <w:b/>
          <w:szCs w:val="21"/>
        </w:rPr>
        <w:t>。如对规范进行修订,还应包括如下内容：规范代替的全部或部分其他文件的说明；给出被代替的规程或其他文件的编号和名称，列出与前一版本相比的主要技术变化；所替代规范的历次版本发布情况。</w:t>
      </w:r>
    </w:p>
    <w:p w14:paraId="6164F984" w14:textId="77777777" w:rsidR="00067638" w:rsidRDefault="00067638">
      <w:pPr>
        <w:spacing w:line="300" w:lineRule="auto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</w:t>
      </w:r>
      <w:r>
        <w:rPr>
          <w:rFonts w:hint="eastAsia"/>
          <w:sz w:val="28"/>
          <w:szCs w:val="28"/>
        </w:rPr>
        <w:t>如是首次制定，须说明“</w:t>
      </w:r>
      <w:r>
        <w:rPr>
          <w:rFonts w:hint="eastAsia"/>
          <w:b/>
          <w:color w:val="FF0000"/>
          <w:sz w:val="28"/>
          <w:szCs w:val="28"/>
        </w:rPr>
        <w:t>本规范是首次制定的国家计量校准规范</w:t>
      </w:r>
      <w:r>
        <w:rPr>
          <w:rFonts w:hint="eastAsia"/>
          <w:color w:val="FF0000"/>
          <w:sz w:val="28"/>
          <w:szCs w:val="28"/>
        </w:rPr>
        <w:t>”</w:t>
      </w:r>
      <w:r>
        <w:rPr>
          <w:rFonts w:hint="eastAsia"/>
          <w:sz w:val="28"/>
          <w:szCs w:val="28"/>
        </w:rPr>
        <w:t>。</w:t>
      </w:r>
    </w:p>
    <w:p w14:paraId="79C527DF" w14:textId="77777777" w:rsidR="00067638" w:rsidRDefault="00067638">
      <w:pPr>
        <w:pStyle w:val="af"/>
        <w:rPr>
          <w:rFonts w:ascii="宋体" w:hAnsi="宋体"/>
          <w:b/>
          <w:szCs w:val="21"/>
        </w:rPr>
      </w:pPr>
    </w:p>
  </w:comment>
  <w:comment w:id="6" w:author="yangchm" w:date="2011-07-13T09:29:00Z" w:initials="yangchm">
    <w:p w14:paraId="1B979DEF" w14:textId="77777777" w:rsidR="00067638" w:rsidRDefault="00067638">
      <w:pPr>
        <w:pStyle w:val="af"/>
      </w:pPr>
      <w:r>
        <w:rPr>
          <w:rFonts w:ascii="宋体" w:hAnsi="宋体" w:hint="eastAsia"/>
          <w:b/>
          <w:sz w:val="28"/>
          <w:szCs w:val="28"/>
        </w:rPr>
        <w:t>主要叙述规范的适用范围，以明确规范的主题。</w:t>
      </w:r>
    </w:p>
  </w:comment>
  <w:comment w:id="28" w:author="yangchm" w:date="2011-09-29T12:01:00Z" w:initials="yangchm">
    <w:p w14:paraId="2292A07C" w14:textId="77777777" w:rsidR="00067638" w:rsidRDefault="00067638">
      <w:pPr>
        <w:pStyle w:val="af"/>
        <w:rPr>
          <w:rFonts w:ascii="宋体" w:hAnsi="宋体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>引用的技术文件的编号、年号和名称。</w:t>
      </w:r>
    </w:p>
    <w:p w14:paraId="6E237389" w14:textId="77777777" w:rsidR="00067638" w:rsidRDefault="00067638">
      <w:pPr>
        <w:pStyle w:val="af"/>
        <w:rPr>
          <w:rFonts w:ascii="宋体" w:hAnsi="宋体"/>
          <w:b/>
          <w:sz w:val="28"/>
          <w:szCs w:val="28"/>
        </w:rPr>
      </w:pPr>
      <w:r>
        <w:rPr>
          <w:rFonts w:ascii="宋体" w:hAnsi="宋体" w:hint="eastAsia"/>
          <w:b/>
          <w:sz w:val="24"/>
        </w:rPr>
        <w:t>JJF1002、JJF1016、JJF1015、JJF1071、JJF1059不应列入相应编写规程/规范的引用文件中。</w:t>
      </w:r>
    </w:p>
    <w:p w14:paraId="61143B57" w14:textId="77777777" w:rsidR="00067638" w:rsidRDefault="00067638">
      <w:pPr>
        <w:pStyle w:val="af"/>
      </w:pPr>
      <w:r>
        <w:rPr>
          <w:rFonts w:hint="eastAsia"/>
          <w:b/>
          <w:color w:val="FF0000"/>
          <w:sz w:val="24"/>
        </w:rPr>
        <w:t>**</w:t>
      </w:r>
      <w:r>
        <w:rPr>
          <w:rFonts w:hint="eastAsia"/>
          <w:b/>
          <w:color w:val="FF0000"/>
          <w:sz w:val="24"/>
        </w:rPr>
        <w:t>非必备章节</w:t>
      </w:r>
    </w:p>
  </w:comment>
  <w:comment w:id="30" w:author="yangchm" w:date="2010-12-23T09:37:00Z" w:initials="yangchm">
    <w:p w14:paraId="60355A16" w14:textId="77777777" w:rsidR="00067638" w:rsidRDefault="00067638">
      <w:pPr>
        <w:pStyle w:val="af"/>
      </w:pPr>
      <w:r>
        <w:rPr>
          <w:rFonts w:ascii="宋体" w:hAnsi="宋体" w:hint="eastAsia"/>
          <w:b/>
          <w:sz w:val="28"/>
          <w:szCs w:val="28"/>
        </w:rPr>
        <w:t>简述计量器具的</w:t>
      </w:r>
      <w:r>
        <w:rPr>
          <w:rFonts w:ascii="宋体" w:hAnsi="宋体" w:hint="eastAsia"/>
          <w:b/>
          <w:color w:val="FF0000"/>
          <w:sz w:val="28"/>
          <w:szCs w:val="28"/>
        </w:rPr>
        <w:t>原理、构造</w:t>
      </w:r>
      <w:r>
        <w:rPr>
          <w:rFonts w:ascii="宋体" w:hAnsi="宋体" w:hint="eastAsia"/>
          <w:b/>
          <w:sz w:val="28"/>
          <w:szCs w:val="28"/>
        </w:rPr>
        <w:t>和</w:t>
      </w:r>
      <w:r>
        <w:rPr>
          <w:rFonts w:ascii="宋体" w:hAnsi="宋体" w:hint="eastAsia"/>
          <w:b/>
          <w:color w:val="FF0000"/>
          <w:sz w:val="28"/>
          <w:szCs w:val="28"/>
        </w:rPr>
        <w:t>用途</w:t>
      </w:r>
      <w:r>
        <w:rPr>
          <w:rFonts w:ascii="宋体" w:hAnsi="宋体" w:hint="eastAsia"/>
          <w:b/>
          <w:sz w:val="28"/>
          <w:szCs w:val="28"/>
        </w:rPr>
        <w:t>，必要的结构示意图。</w:t>
      </w:r>
    </w:p>
  </w:comment>
  <w:comment w:id="32" w:author="yangchm" w:date="2011-09-29T12:11:00Z" w:initials="yangchm">
    <w:p w14:paraId="79CDE3E4" w14:textId="77777777" w:rsidR="00067638" w:rsidRDefault="00067638">
      <w:pPr>
        <w:pStyle w:val="af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>被校准对象</w:t>
      </w:r>
      <w:r>
        <w:rPr>
          <w:rFonts w:ascii="宋体" w:hAnsi="宋体" w:hint="eastAsia"/>
          <w:b/>
          <w:color w:val="FF0000"/>
          <w:sz w:val="28"/>
          <w:szCs w:val="28"/>
        </w:rPr>
        <w:t>所有可能的示值和量值</w:t>
      </w:r>
      <w:r>
        <w:rPr>
          <w:rFonts w:ascii="宋体" w:hAnsi="宋体" w:hint="eastAsia"/>
          <w:b/>
          <w:sz w:val="28"/>
          <w:szCs w:val="28"/>
        </w:rPr>
        <w:t>(的测量范围、技术指标)。通过对本条规定的计量特性的校准，可以确定被校准仪器的计量性能。</w:t>
      </w:r>
      <w:r>
        <w:rPr>
          <w:rFonts w:ascii="宋体" w:hAnsi="宋体" w:hint="eastAsia"/>
          <w:sz w:val="28"/>
          <w:szCs w:val="28"/>
        </w:rPr>
        <w:t>与校准项目一致。</w:t>
      </w:r>
    </w:p>
    <w:p w14:paraId="6AACA33A" w14:textId="77777777" w:rsidR="00067638" w:rsidRDefault="00067638">
      <w:pPr>
        <w:spacing w:line="360" w:lineRule="auto"/>
        <w:ind w:leftChars="-85" w:left="662" w:hangingChars="300" w:hanging="840"/>
        <w:rPr>
          <w:rFonts w:ascii="宋体" w:hAnsi="宋体"/>
          <w:b/>
          <w:sz w:val="24"/>
        </w:rPr>
      </w:pPr>
      <w:r>
        <w:rPr>
          <w:rFonts w:ascii="宋体" w:hAnsi="宋体" w:hint="eastAsia"/>
          <w:sz w:val="28"/>
          <w:szCs w:val="28"/>
        </w:rPr>
        <w:t xml:space="preserve">  </w:t>
      </w:r>
      <w:r>
        <w:rPr>
          <w:rFonts w:ascii="宋体" w:hAnsi="宋体" w:hint="eastAsia"/>
          <w:b/>
          <w:sz w:val="24"/>
        </w:rPr>
        <w:t>在给出被校对</w:t>
      </w:r>
      <w:proofErr w:type="gramStart"/>
      <w:r>
        <w:rPr>
          <w:rFonts w:ascii="宋体" w:hAnsi="宋体" w:hint="eastAsia"/>
          <w:b/>
          <w:sz w:val="24"/>
        </w:rPr>
        <w:t>象</w:t>
      </w:r>
      <w:proofErr w:type="gramEnd"/>
      <w:r>
        <w:rPr>
          <w:rFonts w:ascii="宋体" w:hAnsi="宋体" w:hint="eastAsia"/>
          <w:b/>
          <w:sz w:val="24"/>
        </w:rPr>
        <w:t>各参数的测量范围和技术指标时，不作明确限定，写成“一般为…、一般不超过…、一般不大于…等”，并在最后加注“</w:t>
      </w:r>
      <w:r>
        <w:rPr>
          <w:rFonts w:ascii="仿宋_GB2312" w:eastAsia="仿宋_GB2312" w:hAnsi="宋体" w:hint="eastAsia"/>
          <w:b/>
          <w:sz w:val="24"/>
        </w:rPr>
        <w:t>注：以上指标不是用于合格性判别，仅供参考。</w:t>
      </w:r>
      <w:r>
        <w:rPr>
          <w:rFonts w:ascii="宋体" w:hAnsi="宋体" w:hint="eastAsia"/>
          <w:b/>
          <w:sz w:val="24"/>
        </w:rPr>
        <w:t>”</w:t>
      </w:r>
    </w:p>
    <w:p w14:paraId="7BFEDC95" w14:textId="77777777" w:rsidR="00067638" w:rsidRDefault="00067638">
      <w:pPr>
        <w:pStyle w:val="af"/>
      </w:pPr>
    </w:p>
  </w:comment>
  <w:comment w:id="34" w:author="yangchm" w:date="2010-12-23T09:49:00Z" w:initials="yangchm">
    <w:p w14:paraId="7B612B46" w14:textId="77777777" w:rsidR="00067638" w:rsidRDefault="00067638">
      <w:pPr>
        <w:rPr>
          <w:rFonts w:ascii="宋体" w:hAnsi="宋体"/>
          <w:b/>
          <w:sz w:val="28"/>
          <w:szCs w:val="28"/>
        </w:rPr>
      </w:pPr>
      <w:r>
        <w:rPr>
          <w:rFonts w:ascii="宋体" w:hAnsi="宋体" w:hint="eastAsia"/>
          <w:b/>
          <w:color w:val="FF0000"/>
          <w:sz w:val="28"/>
          <w:szCs w:val="28"/>
        </w:rPr>
        <w:t>校准使用的标准器具</w:t>
      </w:r>
      <w:r>
        <w:rPr>
          <w:rFonts w:ascii="宋体" w:hAnsi="宋体" w:hint="eastAsia"/>
          <w:b/>
          <w:sz w:val="28"/>
          <w:szCs w:val="28"/>
        </w:rPr>
        <w:t>控制的要求。</w:t>
      </w:r>
    </w:p>
    <w:p w14:paraId="59C6130A" w14:textId="77777777" w:rsidR="00067638" w:rsidRDefault="00067638">
      <w:pPr>
        <w:ind w:firstLineChars="98" w:firstLine="275"/>
        <w:rPr>
          <w:rFonts w:ascii="宋体" w:hAnsi="宋体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>1.环境条件。</w:t>
      </w:r>
    </w:p>
    <w:p w14:paraId="1ED55528" w14:textId="77777777" w:rsidR="00067638" w:rsidRDefault="00067638">
      <w:pPr>
        <w:pStyle w:val="af"/>
      </w:pPr>
      <w:r>
        <w:rPr>
          <w:rFonts w:ascii="宋体" w:hAnsi="宋体" w:hint="eastAsia"/>
          <w:b/>
          <w:sz w:val="28"/>
          <w:szCs w:val="28"/>
        </w:rPr>
        <w:t>2.使用的</w:t>
      </w:r>
      <w:r>
        <w:rPr>
          <w:rFonts w:ascii="宋体" w:hAnsi="宋体" w:hint="eastAsia"/>
          <w:b/>
          <w:color w:val="FF0000"/>
          <w:sz w:val="28"/>
          <w:szCs w:val="28"/>
        </w:rPr>
        <w:t>标准器</w:t>
      </w:r>
      <w:r>
        <w:rPr>
          <w:rFonts w:ascii="宋体" w:hAnsi="宋体" w:hint="eastAsia"/>
          <w:b/>
          <w:sz w:val="28"/>
          <w:szCs w:val="28"/>
        </w:rPr>
        <w:t>及配套设备的测量范围、准确度等级、测量不确定度等，以及对被校准对象各测量范围内能提供的实验室测量能力。</w:t>
      </w:r>
    </w:p>
  </w:comment>
  <w:comment w:id="37" w:author="yangchm" w:date="2016-11-23T17:07:00Z" w:initials="yangchm">
    <w:p w14:paraId="79308FEF" w14:textId="77777777" w:rsidR="00067638" w:rsidRDefault="00067638">
      <w:pPr>
        <w:pStyle w:val="af"/>
      </w:pPr>
      <w:r>
        <w:rPr>
          <w:rFonts w:ascii="宋体" w:hAnsi="宋体" w:hint="eastAsia"/>
          <w:b/>
          <w:bCs/>
          <w:sz w:val="28"/>
          <w:szCs w:val="28"/>
        </w:rPr>
        <w:t>应描述使用的测量标准和其他设备及其必须具备的计量特性。</w:t>
      </w:r>
    </w:p>
  </w:comment>
  <w:comment w:id="58" w:author="yangchm" w:date="2011-09-29T12:19:00Z" w:initials="yangchm">
    <w:p w14:paraId="570EAAB3" w14:textId="77777777" w:rsidR="00067638" w:rsidRDefault="00067638">
      <w:pPr>
        <w:pStyle w:val="af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校准项目应包括“5计量特性”的全部</w:t>
      </w:r>
      <w:r>
        <w:rPr>
          <w:rFonts w:ascii="宋体" w:hAnsi="宋体"/>
          <w:b/>
          <w:sz w:val="24"/>
        </w:rPr>
        <w:t>项目</w:t>
      </w:r>
      <w:r>
        <w:rPr>
          <w:rFonts w:ascii="宋体" w:hAnsi="宋体" w:hint="eastAsia"/>
          <w:b/>
          <w:sz w:val="24"/>
        </w:rPr>
        <w:t>，</w:t>
      </w:r>
      <w:r>
        <w:rPr>
          <w:rFonts w:ascii="宋体" w:hAnsi="宋体"/>
          <w:b/>
          <w:sz w:val="24"/>
        </w:rPr>
        <w:t>也可增加非量化项目</w:t>
      </w:r>
      <w:r>
        <w:rPr>
          <w:rFonts w:ascii="宋体" w:hAnsi="宋体" w:hint="eastAsia"/>
          <w:b/>
          <w:sz w:val="24"/>
        </w:rPr>
        <w:t>。凡是有量化要求的，要有校准手段，</w:t>
      </w:r>
      <w:r>
        <w:rPr>
          <w:rFonts w:ascii="宋体" w:hAnsi="宋体"/>
          <w:b/>
          <w:sz w:val="24"/>
        </w:rPr>
        <w:t>全部校准项目</w:t>
      </w:r>
      <w:r>
        <w:rPr>
          <w:rFonts w:ascii="宋体" w:hAnsi="宋体" w:hint="eastAsia"/>
          <w:b/>
          <w:sz w:val="24"/>
        </w:rPr>
        <w:t>应</w:t>
      </w:r>
      <w:r>
        <w:rPr>
          <w:rFonts w:ascii="宋体" w:hAnsi="宋体"/>
          <w:b/>
          <w:sz w:val="24"/>
        </w:rPr>
        <w:t>对校准方法</w:t>
      </w:r>
      <w:r>
        <w:rPr>
          <w:rFonts w:ascii="宋体" w:hAnsi="宋体" w:hint="eastAsia"/>
          <w:b/>
          <w:sz w:val="24"/>
        </w:rPr>
        <w:t>。</w:t>
      </w:r>
    </w:p>
    <w:p w14:paraId="68B77E00" w14:textId="77777777" w:rsidR="00067638" w:rsidRDefault="00067638">
      <w:pPr>
        <w:pStyle w:val="af"/>
        <w:rPr>
          <w:b/>
        </w:rPr>
      </w:pPr>
      <w:r>
        <w:rPr>
          <w:rFonts w:ascii="宋体" w:hAnsi="宋体" w:hint="eastAsia"/>
          <w:b/>
          <w:sz w:val="24"/>
        </w:rPr>
        <w:t>建议</w:t>
      </w:r>
      <w:r>
        <w:rPr>
          <w:rFonts w:ascii="宋体" w:hAnsi="宋体"/>
          <w:b/>
          <w:sz w:val="24"/>
        </w:rPr>
        <w:t>：</w:t>
      </w:r>
      <w:r>
        <w:rPr>
          <w:rFonts w:ascii="宋体" w:hAnsi="宋体" w:hint="eastAsia"/>
          <w:sz w:val="28"/>
          <w:szCs w:val="28"/>
        </w:rPr>
        <w:t>用表格表示比较好，</w:t>
      </w:r>
      <w:r>
        <w:rPr>
          <w:rFonts w:ascii="宋体" w:hAnsi="宋体"/>
          <w:sz w:val="28"/>
          <w:szCs w:val="28"/>
        </w:rPr>
        <w:t>并注明校准项目对应的校准方法条款</w:t>
      </w:r>
      <w:r>
        <w:rPr>
          <w:rFonts w:ascii="宋体" w:hAnsi="宋体" w:hint="eastAsia"/>
          <w:sz w:val="28"/>
          <w:szCs w:val="28"/>
        </w:rPr>
        <w:t>。</w:t>
      </w:r>
    </w:p>
  </w:comment>
  <w:comment w:id="61" w:author="yangchm" w:date="2011-07-13T10:00:00Z" w:initials="yangchm">
    <w:p w14:paraId="6269B232" w14:textId="77777777" w:rsidR="00067638" w:rsidRDefault="00067638">
      <w:pPr>
        <w:pStyle w:val="af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校准方法应优先采用国家技术法规、国际的、地区的、国家的或行业的标准或技术规范中规定的方法。</w:t>
      </w:r>
    </w:p>
    <w:p w14:paraId="0BE60D19" w14:textId="77777777" w:rsidR="00067638" w:rsidRDefault="00067638">
      <w:pPr>
        <w:pStyle w:val="af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必要时，应规定检查影响量的检查项目和方法。</w:t>
      </w:r>
    </w:p>
    <w:p w14:paraId="13911EE6" w14:textId="77777777" w:rsidR="00067638" w:rsidRDefault="00067638">
      <w:pPr>
        <w:pStyle w:val="af"/>
      </w:pPr>
      <w:r>
        <w:rPr>
          <w:rFonts w:hint="eastAsia"/>
          <w:b/>
          <w:sz w:val="28"/>
          <w:szCs w:val="28"/>
        </w:rPr>
        <w:t>必要时，提供</w:t>
      </w:r>
      <w:r>
        <w:rPr>
          <w:rFonts w:ascii="宋体" w:hAnsi="宋体" w:hint="eastAsia"/>
          <w:b/>
          <w:bCs/>
          <w:color w:val="000000"/>
          <w:sz w:val="28"/>
          <w:szCs w:val="28"/>
        </w:rPr>
        <w:t>校准</w:t>
      </w:r>
      <w:r>
        <w:rPr>
          <w:rFonts w:ascii="宋体" w:hAnsi="宋体" w:hint="eastAsia"/>
          <w:b/>
          <w:bCs/>
          <w:sz w:val="28"/>
          <w:szCs w:val="28"/>
        </w:rPr>
        <w:t>原理示意图、公式、公式</w:t>
      </w:r>
      <w:r>
        <w:rPr>
          <w:rFonts w:ascii="宋体" w:hAnsi="宋体"/>
          <w:b/>
          <w:bCs/>
          <w:sz w:val="28"/>
          <w:szCs w:val="28"/>
        </w:rPr>
        <w:t>所含的常</w:t>
      </w:r>
      <w:r>
        <w:rPr>
          <w:rFonts w:ascii="宋体" w:hAnsi="宋体" w:hint="eastAsia"/>
          <w:b/>
          <w:bCs/>
          <w:sz w:val="28"/>
          <w:szCs w:val="28"/>
        </w:rPr>
        <w:t>数或</w:t>
      </w:r>
      <w:r>
        <w:rPr>
          <w:rFonts w:ascii="宋体" w:hAnsi="宋体"/>
          <w:b/>
          <w:bCs/>
          <w:sz w:val="28"/>
          <w:szCs w:val="28"/>
        </w:rPr>
        <w:t>系数</w:t>
      </w:r>
      <w:r>
        <w:rPr>
          <w:rFonts w:ascii="宋体" w:hAnsi="宋体" w:hint="eastAsia"/>
          <w:b/>
          <w:bCs/>
          <w:sz w:val="28"/>
          <w:szCs w:val="28"/>
        </w:rPr>
        <w:t>等。</w:t>
      </w:r>
    </w:p>
  </w:comment>
  <w:comment w:id="63" w:author="yangchm" w:date="2010-12-23T09:43:00Z" w:initials="yangchm">
    <w:p w14:paraId="415B147A" w14:textId="77777777" w:rsidR="00067638" w:rsidRDefault="00067638">
      <w:pPr>
        <w:pStyle w:val="af"/>
      </w:pPr>
      <w:r>
        <w:rPr>
          <w:rFonts w:ascii="宋体" w:hAnsi="宋体" w:hint="eastAsia"/>
          <w:b/>
          <w:sz w:val="28"/>
          <w:szCs w:val="28"/>
        </w:rPr>
        <w:t>规定校准证书或报告的信息。</w:t>
      </w:r>
      <w:r>
        <w:rPr>
          <w:rFonts w:ascii="宋体" w:hAnsi="宋体" w:hint="eastAsia"/>
          <w:sz w:val="28"/>
          <w:szCs w:val="28"/>
        </w:rPr>
        <w:t>说明校准原始记录格式和校准证书内页格式在附录中给出。</w:t>
      </w:r>
    </w:p>
  </w:comment>
  <w:comment w:id="66" w:author="yangchm" w:date="2010-12-23T09:44:00Z" w:initials="yangchm">
    <w:p w14:paraId="5E2D6BA1" w14:textId="77777777" w:rsidR="00067638" w:rsidRDefault="00067638">
      <w:pPr>
        <w:pStyle w:val="af"/>
      </w:pPr>
      <w:r>
        <w:rPr>
          <w:rFonts w:ascii="宋体" w:hAnsi="宋体" w:hint="eastAsia"/>
          <w:b/>
          <w:color w:val="000000"/>
          <w:sz w:val="28"/>
          <w:szCs w:val="28"/>
        </w:rPr>
        <w:t>两次校准之间的最大时间间隔。</w:t>
      </w:r>
    </w:p>
  </w:comment>
  <w:comment w:id="68" w:author="yangchm" w:date="2021-06-28T11:06:00Z" w:initials="yangchm">
    <w:p w14:paraId="082F38F0" w14:textId="77777777" w:rsidR="00067638" w:rsidRDefault="00067638" w:rsidP="00D31FE5">
      <w:pPr>
        <w:pStyle w:val="af"/>
        <w:rPr>
          <w:rFonts w:ascii="宋体" w:hAnsi="宋体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>附录包括;</w:t>
      </w:r>
    </w:p>
    <w:p w14:paraId="16A800B8" w14:textId="77777777" w:rsidR="00067638" w:rsidRDefault="00067638" w:rsidP="00D31FE5">
      <w:pPr>
        <w:pStyle w:val="af"/>
      </w:pPr>
      <w:r>
        <w:rPr>
          <w:rFonts w:ascii="宋体" w:hAnsi="宋体" w:hint="eastAsia"/>
          <w:b/>
          <w:sz w:val="28"/>
          <w:szCs w:val="28"/>
        </w:rPr>
        <w:t xml:space="preserve">    原始记录格式、校准证书内页格式、误差分析、不确定度评定示例、推荐方法、有关程序或图表以及相关的参考数据等，附录要有标题并在目录中。</w:t>
      </w:r>
    </w:p>
  </w:comment>
  <w:comment w:id="70" w:author="yangchm" w:date="2011-07-13T10:21:00Z" w:initials="yangchm">
    <w:p w14:paraId="0F86DB21" w14:textId="77777777" w:rsidR="00067638" w:rsidRDefault="00067638">
      <w:pPr>
        <w:pStyle w:val="af"/>
        <w:rPr>
          <w:rFonts w:ascii="宋体" w:hAnsi="宋体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>附录包括;</w:t>
      </w:r>
    </w:p>
    <w:p w14:paraId="43913A15" w14:textId="77777777" w:rsidR="00067638" w:rsidRDefault="00067638">
      <w:pPr>
        <w:pStyle w:val="af"/>
      </w:pPr>
      <w:r>
        <w:rPr>
          <w:rFonts w:ascii="宋体" w:hAnsi="宋体" w:hint="eastAsia"/>
          <w:b/>
          <w:sz w:val="28"/>
          <w:szCs w:val="28"/>
        </w:rPr>
        <w:t xml:space="preserve">    原始记录格式、校准证书内页格式、误差分析、不确定度评定示例、推荐方法、有关程序或图表以及相关的参考数据等，附录要有标题并在目录中。</w:t>
      </w:r>
    </w:p>
  </w:comment>
  <w:comment w:id="71" w:author="杨春梅" w:date="2017-11-17T20:29:00Z" w:initials="">
    <w:p w14:paraId="356E2134" w14:textId="77777777" w:rsidR="00067638" w:rsidRDefault="00067638">
      <w:pPr>
        <w:pStyle w:val="af"/>
        <w:rPr>
          <w:b/>
          <w:bCs/>
        </w:rPr>
      </w:pPr>
      <w:r>
        <w:rPr>
          <w:b/>
          <w:bCs/>
        </w:rPr>
        <w:t>不确定度评定</w:t>
      </w:r>
      <w:r>
        <w:rPr>
          <w:rFonts w:hint="eastAsia"/>
          <w:b/>
          <w:bCs/>
        </w:rPr>
        <w:t>:</w:t>
      </w:r>
    </w:p>
    <w:p w14:paraId="5CFC9F1B" w14:textId="77777777" w:rsidR="00067638" w:rsidRDefault="00067638">
      <w:pPr>
        <w:pStyle w:val="af"/>
        <w:rPr>
          <w:b/>
          <w:bCs/>
        </w:rPr>
      </w:pPr>
      <w:r>
        <w:rPr>
          <w:rFonts w:hint="eastAsia"/>
          <w:b/>
          <w:bCs/>
        </w:rPr>
        <w:t xml:space="preserve">    </w:t>
      </w:r>
      <w:r>
        <w:rPr>
          <w:b/>
          <w:bCs/>
        </w:rPr>
        <w:t>按</w:t>
      </w:r>
      <w:r>
        <w:rPr>
          <w:b/>
          <w:bCs/>
        </w:rPr>
        <w:t xml:space="preserve">JJF 1059.1-2012 </w:t>
      </w:r>
      <w:r>
        <w:rPr>
          <w:b/>
          <w:bCs/>
        </w:rPr>
        <w:t>编写，</w:t>
      </w:r>
      <w:r>
        <w:rPr>
          <w:b/>
          <w:bCs/>
        </w:rPr>
        <w:t>JJF1071-2010</w:t>
      </w:r>
      <w:r>
        <w:rPr>
          <w:b/>
          <w:bCs/>
        </w:rPr>
        <w:t>规定为必备要素。</w:t>
      </w:r>
    </w:p>
    <w:p w14:paraId="6270B921" w14:textId="77777777" w:rsidR="00067638" w:rsidRDefault="00067638">
      <w:pPr>
        <w:pStyle w:val="af"/>
      </w:pPr>
      <w:r>
        <w:rPr>
          <w:rFonts w:hint="eastAsia"/>
          <w:b/>
          <w:bCs/>
          <w:szCs w:val="21"/>
        </w:rPr>
        <w:t xml:space="preserve">    </w:t>
      </w:r>
      <w:r>
        <w:rPr>
          <w:b/>
          <w:bCs/>
          <w:szCs w:val="21"/>
        </w:rPr>
        <w:t>若测量参数比较多，可选择其中一、二项</w:t>
      </w:r>
      <w:r>
        <w:rPr>
          <w:rFonts w:hint="eastAsia"/>
          <w:b/>
          <w:bCs/>
          <w:szCs w:val="21"/>
        </w:rPr>
        <w:t>参数</w:t>
      </w:r>
      <w:r>
        <w:rPr>
          <w:b/>
          <w:bCs/>
          <w:szCs w:val="21"/>
        </w:rPr>
        <w:t>作为</w:t>
      </w:r>
      <w:r>
        <w:rPr>
          <w:rFonts w:hint="eastAsia"/>
          <w:b/>
          <w:bCs/>
          <w:szCs w:val="21"/>
        </w:rPr>
        <w:t>校准</w:t>
      </w:r>
      <w:r>
        <w:rPr>
          <w:b/>
          <w:bCs/>
          <w:szCs w:val="21"/>
        </w:rPr>
        <w:t>不确定度评定示例列入附录中，完整的测量结果不确定度评定报告</w:t>
      </w:r>
      <w:r>
        <w:rPr>
          <w:rFonts w:hint="eastAsia"/>
          <w:b/>
          <w:bCs/>
          <w:szCs w:val="21"/>
        </w:rPr>
        <w:t>必须单独提交</w:t>
      </w:r>
      <w:r>
        <w:rPr>
          <w:b/>
          <w:bCs/>
          <w:szCs w:val="21"/>
        </w:rPr>
        <w:t>。</w:t>
      </w:r>
    </w:p>
  </w:comment>
  <w:comment w:id="75" w:author="yangchm" w:date="2011-09-29T12:28:00Z" w:initials="yangchm">
    <w:p w14:paraId="197B1D87" w14:textId="77777777" w:rsidR="00067638" w:rsidRDefault="00067638">
      <w:pPr>
        <w:pStyle w:val="af"/>
        <w:rPr>
          <w:b/>
        </w:rPr>
      </w:pPr>
      <w:r>
        <w:rPr>
          <w:rFonts w:hint="eastAsia"/>
          <w:b/>
          <w:sz w:val="28"/>
          <w:szCs w:val="28"/>
        </w:rPr>
        <w:t>按校准项目给出校准结果。</w:t>
      </w:r>
      <w:r>
        <w:rPr>
          <w:b/>
          <w:sz w:val="28"/>
          <w:szCs w:val="28"/>
        </w:rPr>
        <w:t>只</w:t>
      </w:r>
      <w:r>
        <w:rPr>
          <w:rFonts w:hint="eastAsia"/>
          <w:b/>
          <w:sz w:val="28"/>
          <w:szCs w:val="28"/>
        </w:rPr>
        <w:t>给出校准参数的量值及不确定度</w:t>
      </w:r>
      <w:r>
        <w:rPr>
          <w:b/>
          <w:sz w:val="28"/>
          <w:szCs w:val="28"/>
        </w:rPr>
        <w:t>，不判定合格与否，</w:t>
      </w:r>
      <w:r>
        <w:rPr>
          <w:rFonts w:hint="eastAsia"/>
          <w:b/>
          <w:sz w:val="28"/>
          <w:szCs w:val="28"/>
        </w:rPr>
        <w:t>可以给出对应</w:t>
      </w:r>
      <w:r>
        <w:rPr>
          <w:b/>
          <w:sz w:val="28"/>
          <w:szCs w:val="28"/>
        </w:rPr>
        <w:t>量值的技术指标。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2A807E57" w15:done="0"/>
  <w15:commentEx w15:paraId="049F9FF3" w15:done="0"/>
  <w15:commentEx w15:paraId="79C527DF" w15:done="0"/>
  <w15:commentEx w15:paraId="1B979DEF" w15:done="0"/>
  <w15:commentEx w15:paraId="61143B57" w15:done="0"/>
  <w15:commentEx w15:paraId="60355A16" w15:done="0"/>
  <w15:commentEx w15:paraId="7BFEDC95" w15:done="0"/>
  <w15:commentEx w15:paraId="1ED55528" w15:done="0"/>
  <w15:commentEx w15:paraId="79308FEF" w15:done="0"/>
  <w15:commentEx w15:paraId="68FEB8E4" w15:done="0"/>
  <w15:commentEx w15:paraId="68B77E00" w15:done="0"/>
  <w15:commentEx w15:paraId="13911EE6" w15:done="0"/>
  <w15:commentEx w15:paraId="415B147A" w15:done="0"/>
  <w15:commentEx w15:paraId="5E2D6BA1" w15:done="0"/>
  <w15:commentEx w15:paraId="43913A15" w15:done="0"/>
  <w15:commentEx w15:paraId="6270B921" w15:done="0"/>
  <w15:commentEx w15:paraId="197B1D87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48209C4" w16cex:dateUtc="2021-06-26T12:1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2A807E57" w16cid:durableId="2481EE52"/>
  <w16cid:commentId w16cid:paraId="049F9FF3" w16cid:durableId="2481EE53"/>
  <w16cid:commentId w16cid:paraId="79C527DF" w16cid:durableId="2481EE54"/>
  <w16cid:commentId w16cid:paraId="1B979DEF" w16cid:durableId="2481EE55"/>
  <w16cid:commentId w16cid:paraId="61143B57" w16cid:durableId="2481EE56"/>
  <w16cid:commentId w16cid:paraId="60355A16" w16cid:durableId="2481EE57"/>
  <w16cid:commentId w16cid:paraId="7BFEDC95" w16cid:durableId="2481EE58"/>
  <w16cid:commentId w16cid:paraId="1ED55528" w16cid:durableId="2481EE59"/>
  <w16cid:commentId w16cid:paraId="79308FEF" w16cid:durableId="2481EE5A"/>
  <w16cid:commentId w16cid:paraId="68FEB8E4" w16cid:durableId="248209C4"/>
  <w16cid:commentId w16cid:paraId="68B77E00" w16cid:durableId="2481EE5B"/>
  <w16cid:commentId w16cid:paraId="13911EE6" w16cid:durableId="2481EE5C"/>
  <w16cid:commentId w16cid:paraId="415B147A" w16cid:durableId="2481EE5D"/>
  <w16cid:commentId w16cid:paraId="5E2D6BA1" w16cid:durableId="2481EE5E"/>
  <w16cid:commentId w16cid:paraId="43913A15" w16cid:durableId="2481EE5F"/>
  <w16cid:commentId w16cid:paraId="6270B921" w16cid:durableId="2481EE60"/>
  <w16cid:commentId w16cid:paraId="197B1D87" w16cid:durableId="2481EE61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919C089" w14:textId="77777777" w:rsidR="00760E4E" w:rsidRDefault="00760E4E">
      <w:r>
        <w:separator/>
      </w:r>
    </w:p>
  </w:endnote>
  <w:endnote w:type="continuationSeparator" w:id="0">
    <w:p w14:paraId="270EBC64" w14:textId="77777777" w:rsidR="00760E4E" w:rsidRDefault="00760E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华文细黑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21DFDD" w14:textId="77777777" w:rsidR="00067638" w:rsidRDefault="00067638">
    <w:pPr>
      <w:pStyle w:val="af4"/>
      <w:jc w:val="right"/>
      <w:rPr>
        <w:sz w:val="21"/>
        <w:szCs w:val="21"/>
      </w:rPr>
    </w:pPr>
    <w:r>
      <w:fldChar w:fldCharType="begin"/>
    </w:r>
    <w:r>
      <w:rPr>
        <w:rStyle w:val="ab"/>
      </w:rPr>
      <w:instrText xml:space="preserve"> PAGE </w:instrText>
    </w:r>
    <w:r>
      <w:fldChar w:fldCharType="separate"/>
    </w:r>
    <w:r w:rsidR="00586F1F">
      <w:rPr>
        <w:rStyle w:val="ab"/>
        <w:noProof/>
      </w:rPr>
      <w:t>I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3E94D3D" w14:textId="77777777" w:rsidR="00067638" w:rsidRDefault="00067638">
    <w:pPr>
      <w:pStyle w:val="af4"/>
      <w:jc w:val="right"/>
      <w:rPr>
        <w:sz w:val="21"/>
        <w:szCs w:val="21"/>
      </w:rPr>
    </w:pPr>
    <w:r>
      <w:rPr>
        <w:sz w:val="21"/>
        <w:szCs w:val="21"/>
      </w:rPr>
      <w:fldChar w:fldCharType="begin"/>
    </w:r>
    <w:r>
      <w:rPr>
        <w:rStyle w:val="ab"/>
        <w:sz w:val="21"/>
        <w:szCs w:val="21"/>
      </w:rPr>
      <w:instrText xml:space="preserve"> PAGE </w:instrText>
    </w:r>
    <w:r>
      <w:rPr>
        <w:sz w:val="21"/>
        <w:szCs w:val="21"/>
      </w:rPr>
      <w:fldChar w:fldCharType="separate"/>
    </w:r>
    <w:r w:rsidR="00586F1F">
      <w:rPr>
        <w:rStyle w:val="ab"/>
        <w:noProof/>
        <w:sz w:val="21"/>
        <w:szCs w:val="21"/>
      </w:rPr>
      <w:t>15</w:t>
    </w:r>
    <w:r>
      <w:rPr>
        <w:sz w:val="21"/>
        <w:szCs w:val="21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C763E9D" w14:textId="77777777" w:rsidR="00760E4E" w:rsidRDefault="00760E4E">
      <w:r>
        <w:separator/>
      </w:r>
    </w:p>
  </w:footnote>
  <w:footnote w:type="continuationSeparator" w:id="0">
    <w:p w14:paraId="2A9A07FB" w14:textId="77777777" w:rsidR="00760E4E" w:rsidRDefault="00760E4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8FCED1A" w14:textId="77777777" w:rsidR="00067638" w:rsidRDefault="00067638">
    <w:pPr>
      <w:pStyle w:val="af0"/>
    </w:pPr>
    <w:r>
      <w:rPr>
        <w:rFonts w:ascii="黑体" w:eastAsia="黑体" w:hint="eastAsia"/>
        <w:sz w:val="21"/>
        <w:szCs w:val="21"/>
      </w:rPr>
      <w:t>JJG ××××</w:t>
    </w:r>
    <w:r>
      <w:rPr>
        <w:rFonts w:ascii="黑体" w:eastAsia="黑体" w:hint="eastAsia"/>
        <w:sz w:val="21"/>
        <w:szCs w:val="21"/>
      </w:rPr>
      <w:sym w:font="Symbol" w:char="F0BE"/>
    </w:r>
    <w:r>
      <w:rPr>
        <w:rFonts w:ascii="黑体" w:eastAsia="黑体" w:hint="eastAsia"/>
        <w:sz w:val="21"/>
        <w:szCs w:val="21"/>
      </w:rPr>
      <w:t>××××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3E7861" w14:textId="77777777" w:rsidR="00067638" w:rsidRDefault="00067638">
    <w:pPr>
      <w:pStyle w:val="af0"/>
      <w:pBdr>
        <w:bottom w:val="single" w:sz="4" w:space="1" w:color="auto"/>
      </w:pBdr>
    </w:pPr>
    <w:r>
      <w:rPr>
        <w:rFonts w:ascii="黑体" w:eastAsia="黑体" w:hint="eastAsia"/>
        <w:sz w:val="21"/>
        <w:szCs w:val="21"/>
      </w:rPr>
      <w:t xml:space="preserve">JJF X </w:t>
    </w:r>
    <w:proofErr w:type="spellStart"/>
    <w:r>
      <w:rPr>
        <w:rFonts w:ascii="黑体" w:eastAsia="黑体" w:hint="eastAsia"/>
        <w:sz w:val="21"/>
        <w:szCs w:val="21"/>
      </w:rPr>
      <w:t>X</w:t>
    </w:r>
    <w:proofErr w:type="spellEnd"/>
    <w:r>
      <w:rPr>
        <w:rFonts w:ascii="黑体" w:eastAsia="黑体" w:hint="eastAsia"/>
        <w:sz w:val="21"/>
        <w:szCs w:val="21"/>
      </w:rPr>
      <w:t xml:space="preserve"> </w:t>
    </w:r>
    <w:proofErr w:type="spellStart"/>
    <w:r>
      <w:rPr>
        <w:rFonts w:ascii="黑体" w:eastAsia="黑体" w:hint="eastAsia"/>
        <w:sz w:val="21"/>
        <w:szCs w:val="21"/>
      </w:rPr>
      <w:t>X</w:t>
    </w:r>
    <w:proofErr w:type="spellEnd"/>
    <w:r>
      <w:rPr>
        <w:rFonts w:ascii="黑体" w:eastAsia="黑体" w:hint="eastAsia"/>
        <w:sz w:val="21"/>
        <w:szCs w:val="21"/>
      </w:rPr>
      <w:t xml:space="preserve"> </w:t>
    </w:r>
    <w:proofErr w:type="spellStart"/>
    <w:r>
      <w:rPr>
        <w:rFonts w:ascii="黑体" w:eastAsia="黑体" w:hint="eastAsia"/>
        <w:sz w:val="21"/>
        <w:szCs w:val="21"/>
      </w:rPr>
      <w:t>X</w:t>
    </w:r>
    <w:proofErr w:type="spellEnd"/>
    <w:r>
      <w:rPr>
        <w:rFonts w:ascii="黑体" w:eastAsia="黑体" w:hint="eastAsia"/>
        <w:sz w:val="21"/>
        <w:szCs w:val="21"/>
      </w:rPr>
      <w:t xml:space="preserve"> - X </w:t>
    </w:r>
    <w:proofErr w:type="spellStart"/>
    <w:r>
      <w:rPr>
        <w:rFonts w:ascii="黑体" w:eastAsia="黑体" w:hint="eastAsia"/>
        <w:sz w:val="21"/>
        <w:szCs w:val="21"/>
      </w:rPr>
      <w:t>X</w:t>
    </w:r>
    <w:proofErr w:type="spellEnd"/>
    <w:r>
      <w:rPr>
        <w:rFonts w:ascii="黑体" w:eastAsia="黑体" w:hint="eastAsia"/>
        <w:sz w:val="21"/>
        <w:szCs w:val="21"/>
      </w:rPr>
      <w:t xml:space="preserve"> </w:t>
    </w:r>
    <w:proofErr w:type="spellStart"/>
    <w:r>
      <w:rPr>
        <w:rFonts w:ascii="黑体" w:eastAsia="黑体" w:hint="eastAsia"/>
        <w:sz w:val="21"/>
        <w:szCs w:val="21"/>
      </w:rPr>
      <w:t>X</w:t>
    </w:r>
    <w:proofErr w:type="spellEnd"/>
    <w:r>
      <w:rPr>
        <w:rFonts w:ascii="黑体" w:eastAsia="黑体" w:hint="eastAsia"/>
        <w:sz w:val="21"/>
        <w:szCs w:val="21"/>
      </w:rPr>
      <w:t xml:space="preserve"> </w:t>
    </w:r>
    <w:proofErr w:type="spellStart"/>
    <w:r>
      <w:rPr>
        <w:rFonts w:ascii="黑体" w:eastAsia="黑体" w:hint="eastAsia"/>
        <w:sz w:val="21"/>
        <w:szCs w:val="21"/>
      </w:rPr>
      <w:t>X</w:t>
    </w:r>
    <w:proofErr w:type="spellEnd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CCF7548" w14:textId="77777777" w:rsidR="00067638" w:rsidRDefault="00067638">
    <w:pPr>
      <w:pStyle w:val="af0"/>
      <w:pBdr>
        <w:bottom w:val="none" w:sz="0" w:space="0" w:color="auto"/>
      </w:pBdr>
      <w:jc w:val="right"/>
      <w:rPr>
        <w:sz w:val="84"/>
        <w:szCs w:val="84"/>
      </w:rPr>
    </w:pPr>
    <w:r>
      <w:rPr>
        <w:rFonts w:hint="eastAsia"/>
        <w:sz w:val="84"/>
        <w:szCs w:val="84"/>
      </w:rPr>
      <w:t>JJF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BBE751" w14:textId="77777777" w:rsidR="00067638" w:rsidRDefault="00067638">
    <w:pPr>
      <w:pStyle w:val="af0"/>
      <w:pBdr>
        <w:bottom w:val="single" w:sz="4" w:space="1" w:color="auto"/>
      </w:pBdr>
      <w:rPr>
        <w:sz w:val="84"/>
        <w:szCs w:val="84"/>
      </w:rPr>
    </w:pPr>
    <w:r>
      <w:rPr>
        <w:rFonts w:ascii="黑体" w:eastAsia="黑体" w:hint="eastAsia"/>
        <w:sz w:val="21"/>
        <w:szCs w:val="21"/>
      </w:rPr>
      <w:t xml:space="preserve">JJG X </w:t>
    </w:r>
    <w:proofErr w:type="spellStart"/>
    <w:r>
      <w:rPr>
        <w:rFonts w:ascii="黑体" w:eastAsia="黑体" w:hint="eastAsia"/>
        <w:sz w:val="21"/>
        <w:szCs w:val="21"/>
      </w:rPr>
      <w:t>X</w:t>
    </w:r>
    <w:proofErr w:type="spellEnd"/>
    <w:r>
      <w:rPr>
        <w:rFonts w:ascii="黑体" w:eastAsia="黑体" w:hint="eastAsia"/>
        <w:sz w:val="21"/>
        <w:szCs w:val="21"/>
      </w:rPr>
      <w:t xml:space="preserve"> </w:t>
    </w:r>
    <w:proofErr w:type="spellStart"/>
    <w:r>
      <w:rPr>
        <w:rFonts w:ascii="黑体" w:eastAsia="黑体" w:hint="eastAsia"/>
        <w:sz w:val="21"/>
        <w:szCs w:val="21"/>
      </w:rPr>
      <w:t>X</w:t>
    </w:r>
    <w:proofErr w:type="spellEnd"/>
    <w:r>
      <w:rPr>
        <w:rFonts w:ascii="黑体" w:eastAsia="黑体" w:hint="eastAsia"/>
        <w:sz w:val="21"/>
        <w:szCs w:val="21"/>
      </w:rPr>
      <w:t xml:space="preserve"> </w:t>
    </w:r>
    <w:proofErr w:type="spellStart"/>
    <w:r>
      <w:rPr>
        <w:rFonts w:ascii="黑体" w:eastAsia="黑体" w:hint="eastAsia"/>
        <w:sz w:val="21"/>
        <w:szCs w:val="21"/>
      </w:rPr>
      <w:t>X</w:t>
    </w:r>
    <w:proofErr w:type="spellEnd"/>
    <w:r>
      <w:rPr>
        <w:rFonts w:ascii="黑体" w:eastAsia="黑体" w:hint="eastAsia"/>
        <w:sz w:val="21"/>
        <w:szCs w:val="21"/>
      </w:rPr>
      <w:t xml:space="preserve"> - X </w:t>
    </w:r>
    <w:proofErr w:type="spellStart"/>
    <w:r>
      <w:rPr>
        <w:rFonts w:ascii="黑体" w:eastAsia="黑体" w:hint="eastAsia"/>
        <w:sz w:val="21"/>
        <w:szCs w:val="21"/>
      </w:rPr>
      <w:t>X</w:t>
    </w:r>
    <w:proofErr w:type="spellEnd"/>
    <w:r>
      <w:rPr>
        <w:rFonts w:ascii="黑体" w:eastAsia="黑体" w:hint="eastAsia"/>
        <w:sz w:val="21"/>
        <w:szCs w:val="21"/>
      </w:rPr>
      <w:t xml:space="preserve"> </w:t>
    </w:r>
    <w:proofErr w:type="spellStart"/>
    <w:r>
      <w:rPr>
        <w:rFonts w:ascii="黑体" w:eastAsia="黑体" w:hint="eastAsia"/>
        <w:sz w:val="21"/>
        <w:szCs w:val="21"/>
      </w:rPr>
      <w:t>X</w:t>
    </w:r>
    <w:proofErr w:type="spellEnd"/>
    <w:r>
      <w:rPr>
        <w:rFonts w:ascii="黑体" w:eastAsia="黑体" w:hint="eastAsia"/>
        <w:sz w:val="21"/>
        <w:szCs w:val="21"/>
      </w:rPr>
      <w:t xml:space="preserve"> </w:t>
    </w:r>
    <w:proofErr w:type="spellStart"/>
    <w:r>
      <w:rPr>
        <w:rFonts w:ascii="黑体" w:eastAsia="黑体" w:hint="eastAsia"/>
        <w:sz w:val="21"/>
        <w:szCs w:val="21"/>
      </w:rPr>
      <w:t>X</w:t>
    </w:r>
    <w:proofErr w:type="spellEnd"/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97B770E" w14:textId="77777777" w:rsidR="00067638" w:rsidRDefault="00067638">
    <w:pPr>
      <w:pStyle w:val="af0"/>
      <w:pBdr>
        <w:bottom w:val="single" w:sz="4" w:space="1" w:color="auto"/>
      </w:pBdr>
    </w:pPr>
    <w:r>
      <w:rPr>
        <w:rFonts w:ascii="黑体" w:eastAsia="黑体" w:hint="eastAsia"/>
        <w:sz w:val="21"/>
        <w:szCs w:val="21"/>
      </w:rPr>
      <w:t xml:space="preserve">JJF X </w:t>
    </w:r>
    <w:proofErr w:type="spellStart"/>
    <w:r>
      <w:rPr>
        <w:rFonts w:ascii="黑体" w:eastAsia="黑体" w:hint="eastAsia"/>
        <w:sz w:val="21"/>
        <w:szCs w:val="21"/>
      </w:rPr>
      <w:t>X</w:t>
    </w:r>
    <w:proofErr w:type="spellEnd"/>
    <w:r>
      <w:rPr>
        <w:rFonts w:ascii="黑体" w:eastAsia="黑体" w:hint="eastAsia"/>
        <w:sz w:val="21"/>
        <w:szCs w:val="21"/>
      </w:rPr>
      <w:t xml:space="preserve"> </w:t>
    </w:r>
    <w:proofErr w:type="spellStart"/>
    <w:r>
      <w:rPr>
        <w:rFonts w:ascii="黑体" w:eastAsia="黑体" w:hint="eastAsia"/>
        <w:sz w:val="21"/>
        <w:szCs w:val="21"/>
      </w:rPr>
      <w:t>X</w:t>
    </w:r>
    <w:proofErr w:type="spellEnd"/>
    <w:r>
      <w:rPr>
        <w:rFonts w:ascii="黑体" w:eastAsia="黑体" w:hint="eastAsia"/>
        <w:sz w:val="21"/>
        <w:szCs w:val="21"/>
      </w:rPr>
      <w:t xml:space="preserve"> </w:t>
    </w:r>
    <w:proofErr w:type="spellStart"/>
    <w:r>
      <w:rPr>
        <w:rFonts w:ascii="黑体" w:eastAsia="黑体" w:hint="eastAsia"/>
        <w:sz w:val="21"/>
        <w:szCs w:val="21"/>
      </w:rPr>
      <w:t>X</w:t>
    </w:r>
    <w:proofErr w:type="spellEnd"/>
    <w:r>
      <w:rPr>
        <w:rFonts w:ascii="黑体" w:eastAsia="黑体" w:hint="eastAsia"/>
        <w:sz w:val="21"/>
        <w:szCs w:val="21"/>
      </w:rPr>
      <w:t xml:space="preserve"> - X </w:t>
    </w:r>
    <w:proofErr w:type="spellStart"/>
    <w:r>
      <w:rPr>
        <w:rFonts w:ascii="黑体" w:eastAsia="黑体" w:hint="eastAsia"/>
        <w:sz w:val="21"/>
        <w:szCs w:val="21"/>
      </w:rPr>
      <w:t>X</w:t>
    </w:r>
    <w:proofErr w:type="spellEnd"/>
    <w:r>
      <w:rPr>
        <w:rFonts w:ascii="黑体" w:eastAsia="黑体" w:hint="eastAsia"/>
        <w:sz w:val="21"/>
        <w:szCs w:val="21"/>
      </w:rPr>
      <w:t xml:space="preserve"> </w:t>
    </w:r>
    <w:proofErr w:type="spellStart"/>
    <w:r>
      <w:rPr>
        <w:rFonts w:ascii="黑体" w:eastAsia="黑体" w:hint="eastAsia"/>
        <w:sz w:val="21"/>
        <w:szCs w:val="21"/>
      </w:rPr>
      <w:t>X</w:t>
    </w:r>
    <w:proofErr w:type="spellEnd"/>
    <w:r>
      <w:rPr>
        <w:rFonts w:ascii="黑体" w:eastAsia="黑体" w:hint="eastAsia"/>
        <w:sz w:val="21"/>
        <w:szCs w:val="21"/>
      </w:rPr>
      <w:t xml:space="preserve"> </w:t>
    </w:r>
    <w:proofErr w:type="spellStart"/>
    <w:r>
      <w:rPr>
        <w:rFonts w:ascii="黑体" w:eastAsia="黑体" w:hint="eastAsia"/>
        <w:sz w:val="21"/>
        <w:szCs w:val="21"/>
      </w:rPr>
      <w:t>X</w:t>
    </w:r>
    <w:proofErr w:type="spellEnd"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B"/>
    <w:multiLevelType w:val="multilevel"/>
    <w:tmpl w:val="0000000B"/>
    <w:lvl w:ilvl="0">
      <w:start w:val="1"/>
      <w:numFmt w:val="none"/>
      <w:suff w:val="nothing"/>
      <w:lvlText w:val=""/>
      <w:lvlJc w:val="left"/>
      <w:pPr>
        <w:ind w:left="0" w:firstLine="0"/>
      </w:pPr>
      <w:rPr>
        <w:rFonts w:ascii="黑体" w:eastAsia="黑体" w:hAnsi="Times New Roman" w:hint="eastAsia"/>
        <w:b/>
        <w:i w:val="0"/>
        <w:sz w:val="28"/>
      </w:rPr>
    </w:lvl>
    <w:lvl w:ilvl="1">
      <w:start w:val="1"/>
      <w:numFmt w:val="decimal"/>
      <w:pStyle w:val="a"/>
      <w:lvlText w:val="%1%2"/>
      <w:lvlJc w:val="left"/>
      <w:pPr>
        <w:tabs>
          <w:tab w:val="num" w:pos="360"/>
        </w:tabs>
        <w:ind w:left="0" w:firstLine="0"/>
      </w:pPr>
      <w:rPr>
        <w:rFonts w:ascii="黑体" w:eastAsia="黑体" w:hAnsi="Times New Roman" w:hint="eastAsia"/>
        <w:b w:val="0"/>
        <w:i w:val="0"/>
        <w:sz w:val="24"/>
      </w:rPr>
    </w:lvl>
    <w:lvl w:ilvl="2">
      <w:start w:val="1"/>
      <w:numFmt w:val="decimal"/>
      <w:pStyle w:val="a0"/>
      <w:lvlText w:val="%17.%3"/>
      <w:lvlJc w:val="left"/>
      <w:pPr>
        <w:tabs>
          <w:tab w:val="num" w:pos="720"/>
        </w:tabs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3">
      <w:start w:val="1"/>
      <w:numFmt w:val="decimal"/>
      <w:pStyle w:val="a1"/>
      <w:lvlText w:val="%17.%3.%4"/>
      <w:lvlJc w:val="left"/>
      <w:pPr>
        <w:tabs>
          <w:tab w:val="num" w:pos="1062"/>
        </w:tabs>
        <w:ind w:left="342" w:firstLine="0"/>
      </w:pPr>
      <w:rPr>
        <w:rFonts w:ascii="黑体" w:eastAsia="黑体" w:hAnsi="Times New Roman" w:hint="eastAsia"/>
        <w:b w:val="0"/>
        <w:i w:val="0"/>
        <w:sz w:val="21"/>
      </w:rPr>
    </w:lvl>
    <w:lvl w:ilvl="4">
      <w:start w:val="1"/>
      <w:numFmt w:val="decimal"/>
      <w:pStyle w:val="a2"/>
      <w:lvlText w:val="%2.%3.%4.%5"/>
      <w:lvlJc w:val="left"/>
      <w:pPr>
        <w:tabs>
          <w:tab w:val="num" w:pos="1080"/>
        </w:tabs>
        <w:ind w:left="0" w:firstLine="0"/>
      </w:pPr>
      <w:rPr>
        <w:rFonts w:ascii="黑体" w:eastAsia="黑体" w:hAnsi="Times New Roman" w:hint="eastAsia"/>
        <w:b/>
        <w:i w:val="0"/>
        <w:sz w:val="21"/>
      </w:rPr>
    </w:lvl>
    <w:lvl w:ilvl="5">
      <w:start w:val="1"/>
      <w:numFmt w:val="decimal"/>
      <w:pStyle w:val="a3"/>
      <w:lvlText w:val="%2.%3.%4.%5.%6"/>
      <w:lvlJc w:val="left"/>
      <w:pPr>
        <w:tabs>
          <w:tab w:val="num" w:pos="1021"/>
        </w:tabs>
        <w:ind w:left="1021" w:hanging="1021"/>
      </w:pPr>
      <w:rPr>
        <w:rFonts w:ascii="黑体" w:eastAsia="黑体" w:hAnsi="Times New Roman" w:hint="eastAsia"/>
        <w:b/>
        <w:i w:val="0"/>
        <w:sz w:val="21"/>
      </w:rPr>
    </w:lvl>
    <w:lvl w:ilvl="6">
      <w:start w:val="1"/>
      <w:numFmt w:val="decimal"/>
      <w:pStyle w:val="a4"/>
      <w:lvlText w:val="%2.%3.%4.%5.%6.%7"/>
      <w:lvlJc w:val="left"/>
      <w:pPr>
        <w:tabs>
          <w:tab w:val="num" w:pos="1440"/>
        </w:tabs>
        <w:ind w:left="0" w:firstLine="0"/>
      </w:pPr>
      <w:rPr>
        <w:rFonts w:ascii="黑体" w:eastAsia="黑体" w:hAnsi="Times New Roman" w:hint="eastAsia"/>
        <w:b/>
        <w:i w:val="0"/>
        <w:sz w:val="21"/>
      </w:rPr>
    </w:lvl>
    <w:lvl w:ilvl="7">
      <w:start w:val="1"/>
      <w:numFmt w:val="decimal"/>
      <w:lvlText w:val="图 %2.0.%5 -%8"/>
      <w:lvlJc w:val="left"/>
      <w:pPr>
        <w:tabs>
          <w:tab w:val="num" w:pos="1440"/>
        </w:tabs>
        <w:ind w:left="0" w:firstLine="0"/>
      </w:pPr>
      <w:rPr>
        <w:rFonts w:ascii="黑体" w:eastAsia="黑体" w:hint="eastAsia"/>
        <w:b/>
        <w:i w:val="0"/>
        <w:sz w:val="21"/>
      </w:rPr>
    </w:lvl>
    <w:lvl w:ilvl="8">
      <w:start w:val="1"/>
      <w:numFmt w:val="decimal"/>
      <w:lvlText w:val="      %9)"/>
      <w:lvlJc w:val="left"/>
      <w:pPr>
        <w:tabs>
          <w:tab w:val="num" w:pos="1080"/>
        </w:tabs>
        <w:ind w:left="0" w:firstLine="0"/>
      </w:pPr>
      <w:rPr>
        <w:rFonts w:ascii="黑体" w:eastAsia="黑体" w:hAnsi="华文细黑" w:hint="eastAsia"/>
        <w:b/>
        <w:i w:val="0"/>
        <w:sz w:val="21"/>
      </w:rPr>
    </w:lvl>
  </w:abstractNum>
  <w:abstractNum w:abstractNumId="1">
    <w:nsid w:val="00000011"/>
    <w:multiLevelType w:val="multilevel"/>
    <w:tmpl w:val="3674537E"/>
    <w:lvl w:ilvl="0">
      <w:start w:val="1"/>
      <w:numFmt w:val="decimal"/>
      <w:lvlText w:val="%1"/>
      <w:lvlJc w:val="left"/>
      <w:pPr>
        <w:tabs>
          <w:tab w:val="num" w:pos="425"/>
        </w:tabs>
        <w:ind w:left="425" w:hanging="425"/>
      </w:pPr>
      <w:rPr>
        <w:rFonts w:ascii="黑体" w:eastAsia="黑体" w:hint="eastAsia"/>
        <w:b w:val="0"/>
        <w:i w:val="0"/>
        <w:sz w:val="24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宋体" w:eastAsia="宋体" w:hAnsi="宋体"/>
        <w:b/>
      </w:rPr>
    </w:lvl>
    <w:lvl w:ilvl="2">
      <w:start w:val="1"/>
      <w:numFmt w:val="decimal"/>
      <w:lvlText w:val="%1.%2.%3"/>
      <w:lvlJc w:val="left"/>
      <w:pPr>
        <w:tabs>
          <w:tab w:val="num" w:pos="1276"/>
        </w:tabs>
        <w:ind w:left="1276" w:hanging="709"/>
      </w:pPr>
      <w:rPr>
        <w:rFonts w:ascii="宋体" w:eastAsia="宋体" w:hAnsi="宋体" w:hint="eastAsia"/>
        <w:b w:val="0"/>
        <w:i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391"/>
        </w:tabs>
        <w:ind w:left="1391" w:hanging="851"/>
      </w:pPr>
      <w:rPr>
        <w:rFonts w:ascii="宋体" w:eastAsia="宋体" w:hAnsi="宋体" w:hint="default"/>
        <w:b w:val="0"/>
        <w:sz w:val="24"/>
      </w:rPr>
    </w:lvl>
    <w:lvl w:ilvl="4">
      <w:start w:val="1"/>
      <w:numFmt w:val="decimal"/>
      <w:lvlText w:val="%1.%2.%3.%4.%5"/>
      <w:lvlJc w:val="left"/>
      <w:pPr>
        <w:tabs>
          <w:tab w:val="num" w:pos="992"/>
        </w:tabs>
        <w:ind w:left="992" w:hanging="992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1134"/>
        </w:tabs>
        <w:ind w:left="1134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1276"/>
        </w:tabs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tabs>
          <w:tab w:val="num" w:pos="1418"/>
        </w:tabs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tabs>
          <w:tab w:val="num" w:pos="1559"/>
        </w:tabs>
        <w:ind w:left="1559" w:hanging="1559"/>
      </w:pPr>
      <w:rPr>
        <w:rFonts w:hint="eastAsia"/>
      </w:rPr>
    </w:lvl>
  </w:abstractNum>
  <w:abstractNum w:abstractNumId="2">
    <w:nsid w:val="00000013"/>
    <w:multiLevelType w:val="multilevel"/>
    <w:tmpl w:val="00000013"/>
    <w:lvl w:ilvl="0">
      <w:start w:val="1"/>
      <w:numFmt w:val="none"/>
      <w:lvlText w:val="A4.1"/>
      <w:lvlJc w:val="left"/>
      <w:pPr>
        <w:tabs>
          <w:tab w:val="num" w:pos="600"/>
        </w:tabs>
        <w:ind w:left="600" w:hanging="420"/>
      </w:p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>
    <w:nsid w:val="054A2871"/>
    <w:multiLevelType w:val="multilevel"/>
    <w:tmpl w:val="054A2871"/>
    <w:lvl w:ilvl="0">
      <w:start w:val="1"/>
      <w:numFmt w:val="decimal"/>
      <w:pStyle w:val="A10"/>
      <w:lvlText w:val="A%1"/>
      <w:lvlJc w:val="left"/>
      <w:pPr>
        <w:tabs>
          <w:tab w:val="num" w:pos="420"/>
        </w:tabs>
        <w:ind w:left="42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">
    <w:nsid w:val="27FF2E01"/>
    <w:multiLevelType w:val="multilevel"/>
    <w:tmpl w:val="27FF2E01"/>
    <w:lvl w:ilvl="0">
      <w:start w:val="1"/>
      <w:numFmt w:val="decimal"/>
      <w:pStyle w:val="1"/>
      <w:lvlText w:val="%1"/>
      <w:lvlJc w:val="left"/>
      <w:pPr>
        <w:ind w:left="425" w:hanging="425"/>
      </w:pPr>
      <w:rPr>
        <w:rFonts w:hint="eastAsia"/>
        <w:b w:val="0"/>
        <w:i w:val="0"/>
        <w:sz w:val="24"/>
        <w:szCs w:val="24"/>
      </w:rPr>
    </w:lvl>
    <w:lvl w:ilvl="1">
      <w:start w:val="1"/>
      <w:numFmt w:val="decimal"/>
      <w:pStyle w:val="2"/>
      <w:lvlText w:val="%1.%2"/>
      <w:lvlJc w:val="left"/>
      <w:pPr>
        <w:ind w:left="992" w:hanging="567"/>
      </w:pPr>
      <w:rPr>
        <w:rFonts w:ascii="宋体" w:eastAsia="宋体" w:hAnsi="宋体" w:cs="Times New Roman" w:hint="eastAsia"/>
        <w:b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3055"/>
      <w:lvlText w:val="%1.%2.%3"/>
      <w:lvlJc w:val="left"/>
      <w:pPr>
        <w:ind w:left="1418" w:hanging="567"/>
      </w:pPr>
      <w:rPr>
        <w:rFonts w:ascii="Arial" w:eastAsia="黑体" w:hAnsi="Arial" w:cs="Times New Roman" w:hint="eastAsia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szCs w:val="24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4"/>
      <w:lvlText w:val="%1.%2.%3.%4"/>
      <w:lvlJc w:val="left"/>
      <w:pPr>
        <w:ind w:left="1984" w:hanging="708"/>
      </w:pPr>
      <w:rPr>
        <w:rFonts w:cs="Arial" w:hint="default"/>
        <w:b w:val="0"/>
        <w:sz w:val="24"/>
        <w:szCs w:val="24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5">
    <w:nsid w:val="69024B8D"/>
    <w:multiLevelType w:val="multilevel"/>
    <w:tmpl w:val="69024B8D"/>
    <w:lvl w:ilvl="0">
      <w:start w:val="1"/>
      <w:numFmt w:val="decimal"/>
      <w:pStyle w:val="A11"/>
      <w:lvlText w:val="A1.%1"/>
      <w:lvlJc w:val="left"/>
      <w:pPr>
        <w:tabs>
          <w:tab w:val="num" w:pos="420"/>
        </w:tabs>
        <w:ind w:left="42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4"/>
  </w:num>
  <w:num w:numId="2">
    <w:abstractNumId w:val="5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mei">
    <w15:presenceInfo w15:providerId="Windows Live" w15:userId="081a5f81034f49eb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1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  <v:stroke dashstyle="1 1" weight="3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57DC"/>
    <w:rsid w:val="00001D02"/>
    <w:rsid w:val="00001D29"/>
    <w:rsid w:val="0000286B"/>
    <w:rsid w:val="00002941"/>
    <w:rsid w:val="00005D9D"/>
    <w:rsid w:val="0001091D"/>
    <w:rsid w:val="0001172D"/>
    <w:rsid w:val="0001458E"/>
    <w:rsid w:val="00014DDE"/>
    <w:rsid w:val="00015620"/>
    <w:rsid w:val="00016617"/>
    <w:rsid w:val="00016B52"/>
    <w:rsid w:val="00016F13"/>
    <w:rsid w:val="00017975"/>
    <w:rsid w:val="00022C00"/>
    <w:rsid w:val="000233D9"/>
    <w:rsid w:val="0002424B"/>
    <w:rsid w:val="00024667"/>
    <w:rsid w:val="00024AF0"/>
    <w:rsid w:val="00025F5C"/>
    <w:rsid w:val="00026624"/>
    <w:rsid w:val="000317A6"/>
    <w:rsid w:val="0003256A"/>
    <w:rsid w:val="00032E77"/>
    <w:rsid w:val="00034356"/>
    <w:rsid w:val="0003443F"/>
    <w:rsid w:val="00036322"/>
    <w:rsid w:val="00037659"/>
    <w:rsid w:val="000378E9"/>
    <w:rsid w:val="00037B78"/>
    <w:rsid w:val="00040099"/>
    <w:rsid w:val="00040158"/>
    <w:rsid w:val="00040AC9"/>
    <w:rsid w:val="0004375F"/>
    <w:rsid w:val="00045CC8"/>
    <w:rsid w:val="00046E57"/>
    <w:rsid w:val="00046FA6"/>
    <w:rsid w:val="00047C94"/>
    <w:rsid w:val="00047CA8"/>
    <w:rsid w:val="00050756"/>
    <w:rsid w:val="00053387"/>
    <w:rsid w:val="00053459"/>
    <w:rsid w:val="00053AD4"/>
    <w:rsid w:val="00055556"/>
    <w:rsid w:val="00061FA3"/>
    <w:rsid w:val="000634CE"/>
    <w:rsid w:val="00063DC3"/>
    <w:rsid w:val="00064A72"/>
    <w:rsid w:val="00065C2F"/>
    <w:rsid w:val="00065C73"/>
    <w:rsid w:val="00066EB0"/>
    <w:rsid w:val="00067638"/>
    <w:rsid w:val="00067D54"/>
    <w:rsid w:val="000715FE"/>
    <w:rsid w:val="00072B73"/>
    <w:rsid w:val="00072C96"/>
    <w:rsid w:val="00072D48"/>
    <w:rsid w:val="00073359"/>
    <w:rsid w:val="0007353C"/>
    <w:rsid w:val="00074AB8"/>
    <w:rsid w:val="00075848"/>
    <w:rsid w:val="00077656"/>
    <w:rsid w:val="00080E6B"/>
    <w:rsid w:val="00080EC4"/>
    <w:rsid w:val="0008215F"/>
    <w:rsid w:val="00083670"/>
    <w:rsid w:val="000857C2"/>
    <w:rsid w:val="00085F40"/>
    <w:rsid w:val="00087FB5"/>
    <w:rsid w:val="00091824"/>
    <w:rsid w:val="0009230B"/>
    <w:rsid w:val="0009237E"/>
    <w:rsid w:val="00093D7E"/>
    <w:rsid w:val="0009412D"/>
    <w:rsid w:val="00095FED"/>
    <w:rsid w:val="0009664D"/>
    <w:rsid w:val="000A0317"/>
    <w:rsid w:val="000A0773"/>
    <w:rsid w:val="000A0815"/>
    <w:rsid w:val="000A136E"/>
    <w:rsid w:val="000A3DFB"/>
    <w:rsid w:val="000A7E3F"/>
    <w:rsid w:val="000B009F"/>
    <w:rsid w:val="000B0193"/>
    <w:rsid w:val="000B0A22"/>
    <w:rsid w:val="000B1491"/>
    <w:rsid w:val="000B192D"/>
    <w:rsid w:val="000B2DF5"/>
    <w:rsid w:val="000B4A2A"/>
    <w:rsid w:val="000B5F96"/>
    <w:rsid w:val="000B6F92"/>
    <w:rsid w:val="000C0A79"/>
    <w:rsid w:val="000C0BA5"/>
    <w:rsid w:val="000C0BF1"/>
    <w:rsid w:val="000C1305"/>
    <w:rsid w:val="000C1654"/>
    <w:rsid w:val="000C2DD6"/>
    <w:rsid w:val="000C332D"/>
    <w:rsid w:val="000C3685"/>
    <w:rsid w:val="000C462B"/>
    <w:rsid w:val="000C5954"/>
    <w:rsid w:val="000D1893"/>
    <w:rsid w:val="000D38E3"/>
    <w:rsid w:val="000D5D01"/>
    <w:rsid w:val="000E02C6"/>
    <w:rsid w:val="000E14B5"/>
    <w:rsid w:val="000E1A4A"/>
    <w:rsid w:val="000E1C71"/>
    <w:rsid w:val="000E2A96"/>
    <w:rsid w:val="000E6109"/>
    <w:rsid w:val="000E63CE"/>
    <w:rsid w:val="000E657B"/>
    <w:rsid w:val="000E6BA9"/>
    <w:rsid w:val="000E7528"/>
    <w:rsid w:val="000F0556"/>
    <w:rsid w:val="000F05E1"/>
    <w:rsid w:val="000F1379"/>
    <w:rsid w:val="000F23E6"/>
    <w:rsid w:val="000F267B"/>
    <w:rsid w:val="000F2911"/>
    <w:rsid w:val="000F3496"/>
    <w:rsid w:val="000F34DB"/>
    <w:rsid w:val="001002BB"/>
    <w:rsid w:val="00100B06"/>
    <w:rsid w:val="00100EC6"/>
    <w:rsid w:val="00102A5E"/>
    <w:rsid w:val="00102CBD"/>
    <w:rsid w:val="001041B2"/>
    <w:rsid w:val="00104630"/>
    <w:rsid w:val="0011502B"/>
    <w:rsid w:val="00116A13"/>
    <w:rsid w:val="00117298"/>
    <w:rsid w:val="00120268"/>
    <w:rsid w:val="00121815"/>
    <w:rsid w:val="00123423"/>
    <w:rsid w:val="00124201"/>
    <w:rsid w:val="0012424F"/>
    <w:rsid w:val="00126789"/>
    <w:rsid w:val="00127884"/>
    <w:rsid w:val="00127ABA"/>
    <w:rsid w:val="00130D4D"/>
    <w:rsid w:val="00132687"/>
    <w:rsid w:val="0013514E"/>
    <w:rsid w:val="00135D72"/>
    <w:rsid w:val="001372C6"/>
    <w:rsid w:val="001378A0"/>
    <w:rsid w:val="00137DDB"/>
    <w:rsid w:val="001400E0"/>
    <w:rsid w:val="00140187"/>
    <w:rsid w:val="00142D2D"/>
    <w:rsid w:val="0014422E"/>
    <w:rsid w:val="001467FE"/>
    <w:rsid w:val="001477D5"/>
    <w:rsid w:val="00151069"/>
    <w:rsid w:val="00151119"/>
    <w:rsid w:val="001514D1"/>
    <w:rsid w:val="00152813"/>
    <w:rsid w:val="00152E87"/>
    <w:rsid w:val="001538E3"/>
    <w:rsid w:val="0015431E"/>
    <w:rsid w:val="0015540D"/>
    <w:rsid w:val="00161224"/>
    <w:rsid w:val="0016341A"/>
    <w:rsid w:val="001644A0"/>
    <w:rsid w:val="001649FC"/>
    <w:rsid w:val="00164C13"/>
    <w:rsid w:val="00166510"/>
    <w:rsid w:val="00171FF9"/>
    <w:rsid w:val="00173051"/>
    <w:rsid w:val="0017398E"/>
    <w:rsid w:val="00174539"/>
    <w:rsid w:val="00174875"/>
    <w:rsid w:val="00174CE5"/>
    <w:rsid w:val="00175CCD"/>
    <w:rsid w:val="00176A68"/>
    <w:rsid w:val="0017751E"/>
    <w:rsid w:val="00177B8D"/>
    <w:rsid w:val="00180856"/>
    <w:rsid w:val="001817D4"/>
    <w:rsid w:val="00182FC3"/>
    <w:rsid w:val="00183047"/>
    <w:rsid w:val="0018337E"/>
    <w:rsid w:val="00184827"/>
    <w:rsid w:val="00184829"/>
    <w:rsid w:val="001851C6"/>
    <w:rsid w:val="00186D63"/>
    <w:rsid w:val="00186F40"/>
    <w:rsid w:val="0018776B"/>
    <w:rsid w:val="0019003D"/>
    <w:rsid w:val="0019240D"/>
    <w:rsid w:val="00194145"/>
    <w:rsid w:val="00195551"/>
    <w:rsid w:val="00196208"/>
    <w:rsid w:val="00196BF2"/>
    <w:rsid w:val="001972F6"/>
    <w:rsid w:val="00197FB6"/>
    <w:rsid w:val="001A11CF"/>
    <w:rsid w:val="001A1B25"/>
    <w:rsid w:val="001A23FA"/>
    <w:rsid w:val="001A3F7F"/>
    <w:rsid w:val="001A3FF9"/>
    <w:rsid w:val="001A4954"/>
    <w:rsid w:val="001A4FC4"/>
    <w:rsid w:val="001A6B71"/>
    <w:rsid w:val="001B19FD"/>
    <w:rsid w:val="001B2528"/>
    <w:rsid w:val="001B379D"/>
    <w:rsid w:val="001B3E39"/>
    <w:rsid w:val="001B587A"/>
    <w:rsid w:val="001B68B3"/>
    <w:rsid w:val="001B764A"/>
    <w:rsid w:val="001C0270"/>
    <w:rsid w:val="001C2246"/>
    <w:rsid w:val="001C2E9F"/>
    <w:rsid w:val="001C72E9"/>
    <w:rsid w:val="001D1DDF"/>
    <w:rsid w:val="001D25F1"/>
    <w:rsid w:val="001D4F59"/>
    <w:rsid w:val="001D766C"/>
    <w:rsid w:val="001E08DB"/>
    <w:rsid w:val="001E1AEA"/>
    <w:rsid w:val="001E3FBA"/>
    <w:rsid w:val="001E42B4"/>
    <w:rsid w:val="001E4900"/>
    <w:rsid w:val="001E5A3C"/>
    <w:rsid w:val="001E5B1A"/>
    <w:rsid w:val="001E6307"/>
    <w:rsid w:val="001E7014"/>
    <w:rsid w:val="001F098A"/>
    <w:rsid w:val="001F3041"/>
    <w:rsid w:val="001F5C10"/>
    <w:rsid w:val="001F636F"/>
    <w:rsid w:val="001F75CE"/>
    <w:rsid w:val="00200B0A"/>
    <w:rsid w:val="00200B80"/>
    <w:rsid w:val="002010B6"/>
    <w:rsid w:val="00202255"/>
    <w:rsid w:val="002054D1"/>
    <w:rsid w:val="002054D2"/>
    <w:rsid w:val="0020556B"/>
    <w:rsid w:val="002065DB"/>
    <w:rsid w:val="0020715A"/>
    <w:rsid w:val="00207286"/>
    <w:rsid w:val="002101C7"/>
    <w:rsid w:val="00210CEB"/>
    <w:rsid w:val="00211EDA"/>
    <w:rsid w:val="002131F5"/>
    <w:rsid w:val="0021370C"/>
    <w:rsid w:val="00214312"/>
    <w:rsid w:val="0021548E"/>
    <w:rsid w:val="002178E1"/>
    <w:rsid w:val="00221E24"/>
    <w:rsid w:val="0022280A"/>
    <w:rsid w:val="0022381B"/>
    <w:rsid w:val="002240C7"/>
    <w:rsid w:val="0022525E"/>
    <w:rsid w:val="00227656"/>
    <w:rsid w:val="002351CD"/>
    <w:rsid w:val="0023669B"/>
    <w:rsid w:val="00237D71"/>
    <w:rsid w:val="002409DC"/>
    <w:rsid w:val="00243BD0"/>
    <w:rsid w:val="002460B8"/>
    <w:rsid w:val="00246CB3"/>
    <w:rsid w:val="00247F63"/>
    <w:rsid w:val="0025044E"/>
    <w:rsid w:val="00250525"/>
    <w:rsid w:val="0025237E"/>
    <w:rsid w:val="002528A7"/>
    <w:rsid w:val="00253500"/>
    <w:rsid w:val="00254401"/>
    <w:rsid w:val="002559F6"/>
    <w:rsid w:val="00255F92"/>
    <w:rsid w:val="002564A7"/>
    <w:rsid w:val="00257A0F"/>
    <w:rsid w:val="00260D04"/>
    <w:rsid w:val="00263B06"/>
    <w:rsid w:val="002640F6"/>
    <w:rsid w:val="0026795E"/>
    <w:rsid w:val="00270714"/>
    <w:rsid w:val="00270B62"/>
    <w:rsid w:val="00271A0A"/>
    <w:rsid w:val="00273087"/>
    <w:rsid w:val="00273CB3"/>
    <w:rsid w:val="00275871"/>
    <w:rsid w:val="00277854"/>
    <w:rsid w:val="00277FC3"/>
    <w:rsid w:val="00280BC9"/>
    <w:rsid w:val="00281D57"/>
    <w:rsid w:val="002830BE"/>
    <w:rsid w:val="00283F35"/>
    <w:rsid w:val="0028538D"/>
    <w:rsid w:val="002865F6"/>
    <w:rsid w:val="00286A92"/>
    <w:rsid w:val="00286CD3"/>
    <w:rsid w:val="0028768B"/>
    <w:rsid w:val="00287714"/>
    <w:rsid w:val="002908E4"/>
    <w:rsid w:val="00290A81"/>
    <w:rsid w:val="00291089"/>
    <w:rsid w:val="00292CB3"/>
    <w:rsid w:val="00293546"/>
    <w:rsid w:val="00293ACB"/>
    <w:rsid w:val="00295CF2"/>
    <w:rsid w:val="002A022B"/>
    <w:rsid w:val="002A2694"/>
    <w:rsid w:val="002A2D29"/>
    <w:rsid w:val="002A309C"/>
    <w:rsid w:val="002A41B1"/>
    <w:rsid w:val="002A4475"/>
    <w:rsid w:val="002A4844"/>
    <w:rsid w:val="002A603A"/>
    <w:rsid w:val="002A7DE4"/>
    <w:rsid w:val="002B324F"/>
    <w:rsid w:val="002B4303"/>
    <w:rsid w:val="002B7D92"/>
    <w:rsid w:val="002B7E43"/>
    <w:rsid w:val="002C131A"/>
    <w:rsid w:val="002C2850"/>
    <w:rsid w:val="002C298F"/>
    <w:rsid w:val="002C33FC"/>
    <w:rsid w:val="002C44E0"/>
    <w:rsid w:val="002C4A90"/>
    <w:rsid w:val="002C6C7B"/>
    <w:rsid w:val="002C73B2"/>
    <w:rsid w:val="002C740E"/>
    <w:rsid w:val="002C7A06"/>
    <w:rsid w:val="002D009B"/>
    <w:rsid w:val="002D0A68"/>
    <w:rsid w:val="002D0D48"/>
    <w:rsid w:val="002D11A7"/>
    <w:rsid w:val="002D3E8B"/>
    <w:rsid w:val="002D45F4"/>
    <w:rsid w:val="002D48B9"/>
    <w:rsid w:val="002D51E6"/>
    <w:rsid w:val="002D6517"/>
    <w:rsid w:val="002D6EC7"/>
    <w:rsid w:val="002D7182"/>
    <w:rsid w:val="002D7466"/>
    <w:rsid w:val="002D7A27"/>
    <w:rsid w:val="002E0298"/>
    <w:rsid w:val="002E1509"/>
    <w:rsid w:val="002E1529"/>
    <w:rsid w:val="002E1B25"/>
    <w:rsid w:val="002E4085"/>
    <w:rsid w:val="002E7205"/>
    <w:rsid w:val="002F2566"/>
    <w:rsid w:val="002F4C1E"/>
    <w:rsid w:val="002F5D49"/>
    <w:rsid w:val="002F79AC"/>
    <w:rsid w:val="003031AD"/>
    <w:rsid w:val="003047F0"/>
    <w:rsid w:val="00304B55"/>
    <w:rsid w:val="00304CD8"/>
    <w:rsid w:val="003068B5"/>
    <w:rsid w:val="00307197"/>
    <w:rsid w:val="00310C22"/>
    <w:rsid w:val="003114BF"/>
    <w:rsid w:val="00314B15"/>
    <w:rsid w:val="0031573A"/>
    <w:rsid w:val="00315966"/>
    <w:rsid w:val="00316195"/>
    <w:rsid w:val="003170A0"/>
    <w:rsid w:val="00317F4D"/>
    <w:rsid w:val="0032126A"/>
    <w:rsid w:val="00323548"/>
    <w:rsid w:val="00323962"/>
    <w:rsid w:val="003247B3"/>
    <w:rsid w:val="00325AE0"/>
    <w:rsid w:val="00325B46"/>
    <w:rsid w:val="00325DE0"/>
    <w:rsid w:val="003263DE"/>
    <w:rsid w:val="00326629"/>
    <w:rsid w:val="00326920"/>
    <w:rsid w:val="00326E16"/>
    <w:rsid w:val="00327B34"/>
    <w:rsid w:val="00331543"/>
    <w:rsid w:val="00331662"/>
    <w:rsid w:val="00332E2E"/>
    <w:rsid w:val="00332EAB"/>
    <w:rsid w:val="00334A28"/>
    <w:rsid w:val="00335348"/>
    <w:rsid w:val="00335849"/>
    <w:rsid w:val="00337248"/>
    <w:rsid w:val="003410B6"/>
    <w:rsid w:val="00341F90"/>
    <w:rsid w:val="003430B7"/>
    <w:rsid w:val="0035063C"/>
    <w:rsid w:val="00354030"/>
    <w:rsid w:val="00354CD5"/>
    <w:rsid w:val="00354F64"/>
    <w:rsid w:val="00354FC6"/>
    <w:rsid w:val="00355370"/>
    <w:rsid w:val="0035782B"/>
    <w:rsid w:val="00361A5D"/>
    <w:rsid w:val="003620D1"/>
    <w:rsid w:val="00362BF9"/>
    <w:rsid w:val="003637C0"/>
    <w:rsid w:val="00363808"/>
    <w:rsid w:val="00363D31"/>
    <w:rsid w:val="0036514B"/>
    <w:rsid w:val="0036568C"/>
    <w:rsid w:val="003668E2"/>
    <w:rsid w:val="00367174"/>
    <w:rsid w:val="00371E0F"/>
    <w:rsid w:val="00373085"/>
    <w:rsid w:val="003730CD"/>
    <w:rsid w:val="00373832"/>
    <w:rsid w:val="00374770"/>
    <w:rsid w:val="00374E4D"/>
    <w:rsid w:val="003751FB"/>
    <w:rsid w:val="003765C8"/>
    <w:rsid w:val="003768E4"/>
    <w:rsid w:val="003770C1"/>
    <w:rsid w:val="003778D7"/>
    <w:rsid w:val="00380BF4"/>
    <w:rsid w:val="00381A8D"/>
    <w:rsid w:val="00382369"/>
    <w:rsid w:val="0038302C"/>
    <w:rsid w:val="00384C3C"/>
    <w:rsid w:val="00387BFC"/>
    <w:rsid w:val="00390AAE"/>
    <w:rsid w:val="00390FEA"/>
    <w:rsid w:val="00391C24"/>
    <w:rsid w:val="0039308F"/>
    <w:rsid w:val="00394189"/>
    <w:rsid w:val="00394671"/>
    <w:rsid w:val="00397102"/>
    <w:rsid w:val="003972AC"/>
    <w:rsid w:val="00397E63"/>
    <w:rsid w:val="003A088B"/>
    <w:rsid w:val="003A08D5"/>
    <w:rsid w:val="003A1EE5"/>
    <w:rsid w:val="003A33E9"/>
    <w:rsid w:val="003A4559"/>
    <w:rsid w:val="003A4ED4"/>
    <w:rsid w:val="003A71A5"/>
    <w:rsid w:val="003B0835"/>
    <w:rsid w:val="003B32CC"/>
    <w:rsid w:val="003B5084"/>
    <w:rsid w:val="003B7132"/>
    <w:rsid w:val="003C0311"/>
    <w:rsid w:val="003C1021"/>
    <w:rsid w:val="003C51C2"/>
    <w:rsid w:val="003C56B1"/>
    <w:rsid w:val="003C6C82"/>
    <w:rsid w:val="003D1A85"/>
    <w:rsid w:val="003D2EFC"/>
    <w:rsid w:val="003D6CE6"/>
    <w:rsid w:val="003D6ED0"/>
    <w:rsid w:val="003D7347"/>
    <w:rsid w:val="003D7B46"/>
    <w:rsid w:val="003D7BFF"/>
    <w:rsid w:val="003E06C9"/>
    <w:rsid w:val="003E108E"/>
    <w:rsid w:val="003E1A56"/>
    <w:rsid w:val="003E1D00"/>
    <w:rsid w:val="003E2A98"/>
    <w:rsid w:val="003E40C5"/>
    <w:rsid w:val="003E4413"/>
    <w:rsid w:val="003E50C6"/>
    <w:rsid w:val="003E57DC"/>
    <w:rsid w:val="003E6E4E"/>
    <w:rsid w:val="003F11CD"/>
    <w:rsid w:val="003F3F29"/>
    <w:rsid w:val="003F4472"/>
    <w:rsid w:val="003F480C"/>
    <w:rsid w:val="003F590A"/>
    <w:rsid w:val="003F68E3"/>
    <w:rsid w:val="0040178D"/>
    <w:rsid w:val="004017AF"/>
    <w:rsid w:val="00402194"/>
    <w:rsid w:val="00403315"/>
    <w:rsid w:val="00405788"/>
    <w:rsid w:val="00411C63"/>
    <w:rsid w:val="0041275B"/>
    <w:rsid w:val="004128BD"/>
    <w:rsid w:val="00413AE3"/>
    <w:rsid w:val="00413D84"/>
    <w:rsid w:val="00415D28"/>
    <w:rsid w:val="00416268"/>
    <w:rsid w:val="00416BE6"/>
    <w:rsid w:val="0041737D"/>
    <w:rsid w:val="004207E4"/>
    <w:rsid w:val="00422A39"/>
    <w:rsid w:val="00424072"/>
    <w:rsid w:val="00424210"/>
    <w:rsid w:val="00425A9F"/>
    <w:rsid w:val="00425E8B"/>
    <w:rsid w:val="0043054B"/>
    <w:rsid w:val="00433539"/>
    <w:rsid w:val="00434E68"/>
    <w:rsid w:val="004361C2"/>
    <w:rsid w:val="004402BB"/>
    <w:rsid w:val="00441FB3"/>
    <w:rsid w:val="00445BF7"/>
    <w:rsid w:val="00450303"/>
    <w:rsid w:val="00452A9C"/>
    <w:rsid w:val="004541B0"/>
    <w:rsid w:val="00454369"/>
    <w:rsid w:val="00454902"/>
    <w:rsid w:val="00454D64"/>
    <w:rsid w:val="00457620"/>
    <w:rsid w:val="0046022E"/>
    <w:rsid w:val="00460845"/>
    <w:rsid w:val="004630EE"/>
    <w:rsid w:val="00463973"/>
    <w:rsid w:val="00463FB6"/>
    <w:rsid w:val="004675BB"/>
    <w:rsid w:val="004714F0"/>
    <w:rsid w:val="00471742"/>
    <w:rsid w:val="00472549"/>
    <w:rsid w:val="00472B85"/>
    <w:rsid w:val="00473AD9"/>
    <w:rsid w:val="00473E92"/>
    <w:rsid w:val="00473ED7"/>
    <w:rsid w:val="00475CB5"/>
    <w:rsid w:val="00475F88"/>
    <w:rsid w:val="00476135"/>
    <w:rsid w:val="00480D39"/>
    <w:rsid w:val="00480D99"/>
    <w:rsid w:val="0048136F"/>
    <w:rsid w:val="00481EFB"/>
    <w:rsid w:val="004854A5"/>
    <w:rsid w:val="0048779C"/>
    <w:rsid w:val="00487B3C"/>
    <w:rsid w:val="00487D35"/>
    <w:rsid w:val="004905BB"/>
    <w:rsid w:val="004909CF"/>
    <w:rsid w:val="00491711"/>
    <w:rsid w:val="004923A0"/>
    <w:rsid w:val="00492787"/>
    <w:rsid w:val="00492C77"/>
    <w:rsid w:val="004941D8"/>
    <w:rsid w:val="00494D88"/>
    <w:rsid w:val="004A01F5"/>
    <w:rsid w:val="004A0467"/>
    <w:rsid w:val="004A1533"/>
    <w:rsid w:val="004A215D"/>
    <w:rsid w:val="004A2218"/>
    <w:rsid w:val="004A2A8B"/>
    <w:rsid w:val="004A33C1"/>
    <w:rsid w:val="004A3C0A"/>
    <w:rsid w:val="004A558D"/>
    <w:rsid w:val="004A55E3"/>
    <w:rsid w:val="004B0981"/>
    <w:rsid w:val="004B0A15"/>
    <w:rsid w:val="004B4720"/>
    <w:rsid w:val="004B49CD"/>
    <w:rsid w:val="004B64B8"/>
    <w:rsid w:val="004B722F"/>
    <w:rsid w:val="004B7B48"/>
    <w:rsid w:val="004C0203"/>
    <w:rsid w:val="004C19ED"/>
    <w:rsid w:val="004C2707"/>
    <w:rsid w:val="004C2769"/>
    <w:rsid w:val="004C30E3"/>
    <w:rsid w:val="004C359C"/>
    <w:rsid w:val="004C3F88"/>
    <w:rsid w:val="004C6D76"/>
    <w:rsid w:val="004C7BCB"/>
    <w:rsid w:val="004D0255"/>
    <w:rsid w:val="004D0CF2"/>
    <w:rsid w:val="004D12A5"/>
    <w:rsid w:val="004D13FB"/>
    <w:rsid w:val="004D5332"/>
    <w:rsid w:val="004D7220"/>
    <w:rsid w:val="004D7923"/>
    <w:rsid w:val="004E04EF"/>
    <w:rsid w:val="004E084D"/>
    <w:rsid w:val="004E0F38"/>
    <w:rsid w:val="004E0F6E"/>
    <w:rsid w:val="004E1B61"/>
    <w:rsid w:val="004E323C"/>
    <w:rsid w:val="004E56FD"/>
    <w:rsid w:val="004E6249"/>
    <w:rsid w:val="004F002E"/>
    <w:rsid w:val="004F1336"/>
    <w:rsid w:val="004F30F1"/>
    <w:rsid w:val="004F68F2"/>
    <w:rsid w:val="004F7C97"/>
    <w:rsid w:val="00501374"/>
    <w:rsid w:val="00504CA6"/>
    <w:rsid w:val="0050739A"/>
    <w:rsid w:val="0051223F"/>
    <w:rsid w:val="005136E6"/>
    <w:rsid w:val="00513E3C"/>
    <w:rsid w:val="00520C1B"/>
    <w:rsid w:val="00520D65"/>
    <w:rsid w:val="00520D66"/>
    <w:rsid w:val="0052137F"/>
    <w:rsid w:val="0052159B"/>
    <w:rsid w:val="00522273"/>
    <w:rsid w:val="0052258C"/>
    <w:rsid w:val="0052294A"/>
    <w:rsid w:val="00524D17"/>
    <w:rsid w:val="00525A13"/>
    <w:rsid w:val="00525F1D"/>
    <w:rsid w:val="0052742B"/>
    <w:rsid w:val="00530A36"/>
    <w:rsid w:val="00531DE8"/>
    <w:rsid w:val="00532B8B"/>
    <w:rsid w:val="0053486B"/>
    <w:rsid w:val="0053526E"/>
    <w:rsid w:val="00541A2C"/>
    <w:rsid w:val="00546364"/>
    <w:rsid w:val="00546452"/>
    <w:rsid w:val="00547548"/>
    <w:rsid w:val="00547A82"/>
    <w:rsid w:val="00550DEB"/>
    <w:rsid w:val="00552326"/>
    <w:rsid w:val="0055253B"/>
    <w:rsid w:val="00552B38"/>
    <w:rsid w:val="00553D30"/>
    <w:rsid w:val="00554ABA"/>
    <w:rsid w:val="00554B15"/>
    <w:rsid w:val="00555D8E"/>
    <w:rsid w:val="00560E96"/>
    <w:rsid w:val="0056190D"/>
    <w:rsid w:val="00562470"/>
    <w:rsid w:val="00564478"/>
    <w:rsid w:val="00564B67"/>
    <w:rsid w:val="00565093"/>
    <w:rsid w:val="00566DFE"/>
    <w:rsid w:val="005728D3"/>
    <w:rsid w:val="00574E6C"/>
    <w:rsid w:val="00576550"/>
    <w:rsid w:val="00577A2D"/>
    <w:rsid w:val="00580405"/>
    <w:rsid w:val="00580F09"/>
    <w:rsid w:val="00581CA0"/>
    <w:rsid w:val="00582B02"/>
    <w:rsid w:val="005839A9"/>
    <w:rsid w:val="005845B5"/>
    <w:rsid w:val="00585B88"/>
    <w:rsid w:val="00585BB0"/>
    <w:rsid w:val="00586754"/>
    <w:rsid w:val="00586F1F"/>
    <w:rsid w:val="0058708B"/>
    <w:rsid w:val="005906A2"/>
    <w:rsid w:val="00590770"/>
    <w:rsid w:val="00592608"/>
    <w:rsid w:val="00592E49"/>
    <w:rsid w:val="005963A6"/>
    <w:rsid w:val="005963E2"/>
    <w:rsid w:val="00596E7F"/>
    <w:rsid w:val="005973B3"/>
    <w:rsid w:val="005977E6"/>
    <w:rsid w:val="005A0B95"/>
    <w:rsid w:val="005A0C0D"/>
    <w:rsid w:val="005A0C91"/>
    <w:rsid w:val="005A17FC"/>
    <w:rsid w:val="005A5FC0"/>
    <w:rsid w:val="005A64D1"/>
    <w:rsid w:val="005B052D"/>
    <w:rsid w:val="005B0DE9"/>
    <w:rsid w:val="005B1E33"/>
    <w:rsid w:val="005B1EEE"/>
    <w:rsid w:val="005B4154"/>
    <w:rsid w:val="005B421A"/>
    <w:rsid w:val="005B53EC"/>
    <w:rsid w:val="005B6B4D"/>
    <w:rsid w:val="005C0DDE"/>
    <w:rsid w:val="005C357C"/>
    <w:rsid w:val="005C4ADA"/>
    <w:rsid w:val="005C578E"/>
    <w:rsid w:val="005C639A"/>
    <w:rsid w:val="005D0754"/>
    <w:rsid w:val="005D145A"/>
    <w:rsid w:val="005D1DC2"/>
    <w:rsid w:val="005D20F5"/>
    <w:rsid w:val="005D2A78"/>
    <w:rsid w:val="005E0699"/>
    <w:rsid w:val="005E1B07"/>
    <w:rsid w:val="005E2A95"/>
    <w:rsid w:val="005E59DD"/>
    <w:rsid w:val="005E638B"/>
    <w:rsid w:val="005F0079"/>
    <w:rsid w:val="005F08FB"/>
    <w:rsid w:val="005F1732"/>
    <w:rsid w:val="005F2E05"/>
    <w:rsid w:val="005F4928"/>
    <w:rsid w:val="005F5D45"/>
    <w:rsid w:val="005F620B"/>
    <w:rsid w:val="005F685E"/>
    <w:rsid w:val="005F7FA1"/>
    <w:rsid w:val="0060026C"/>
    <w:rsid w:val="006035C2"/>
    <w:rsid w:val="0060401A"/>
    <w:rsid w:val="006042F5"/>
    <w:rsid w:val="00606A11"/>
    <w:rsid w:val="006074E7"/>
    <w:rsid w:val="0061119B"/>
    <w:rsid w:val="006127F1"/>
    <w:rsid w:val="00614FFE"/>
    <w:rsid w:val="00617530"/>
    <w:rsid w:val="006178DC"/>
    <w:rsid w:val="00617E4F"/>
    <w:rsid w:val="00620834"/>
    <w:rsid w:val="00622303"/>
    <w:rsid w:val="006229F9"/>
    <w:rsid w:val="00623809"/>
    <w:rsid w:val="00625F88"/>
    <w:rsid w:val="00626F88"/>
    <w:rsid w:val="0062715B"/>
    <w:rsid w:val="00627E9B"/>
    <w:rsid w:val="00633812"/>
    <w:rsid w:val="00634578"/>
    <w:rsid w:val="00636E41"/>
    <w:rsid w:val="00636F23"/>
    <w:rsid w:val="00640066"/>
    <w:rsid w:val="00645E6C"/>
    <w:rsid w:val="00650B12"/>
    <w:rsid w:val="00654AD3"/>
    <w:rsid w:val="00655341"/>
    <w:rsid w:val="00655659"/>
    <w:rsid w:val="00656F74"/>
    <w:rsid w:val="006612BE"/>
    <w:rsid w:val="006613C3"/>
    <w:rsid w:val="00664C16"/>
    <w:rsid w:val="00665002"/>
    <w:rsid w:val="006662E3"/>
    <w:rsid w:val="006665C0"/>
    <w:rsid w:val="00670894"/>
    <w:rsid w:val="00670F80"/>
    <w:rsid w:val="006715A4"/>
    <w:rsid w:val="0067274F"/>
    <w:rsid w:val="0067277D"/>
    <w:rsid w:val="006728A5"/>
    <w:rsid w:val="00673931"/>
    <w:rsid w:val="00673E41"/>
    <w:rsid w:val="006740B4"/>
    <w:rsid w:val="006744AB"/>
    <w:rsid w:val="00675398"/>
    <w:rsid w:val="00676F3C"/>
    <w:rsid w:val="0068020D"/>
    <w:rsid w:val="006810D7"/>
    <w:rsid w:val="00682545"/>
    <w:rsid w:val="00683103"/>
    <w:rsid w:val="006846D3"/>
    <w:rsid w:val="00684B48"/>
    <w:rsid w:val="006879A1"/>
    <w:rsid w:val="006879C9"/>
    <w:rsid w:val="00690745"/>
    <w:rsid w:val="00692787"/>
    <w:rsid w:val="006932B6"/>
    <w:rsid w:val="00694213"/>
    <w:rsid w:val="00695E05"/>
    <w:rsid w:val="00697F72"/>
    <w:rsid w:val="006A0899"/>
    <w:rsid w:val="006A12F4"/>
    <w:rsid w:val="006A1910"/>
    <w:rsid w:val="006A1952"/>
    <w:rsid w:val="006A25C2"/>
    <w:rsid w:val="006A2FFB"/>
    <w:rsid w:val="006A3D05"/>
    <w:rsid w:val="006A47F4"/>
    <w:rsid w:val="006A5554"/>
    <w:rsid w:val="006A7B69"/>
    <w:rsid w:val="006B052B"/>
    <w:rsid w:val="006B1147"/>
    <w:rsid w:val="006B1E0F"/>
    <w:rsid w:val="006B487F"/>
    <w:rsid w:val="006B5231"/>
    <w:rsid w:val="006B590D"/>
    <w:rsid w:val="006C3EF1"/>
    <w:rsid w:val="006C42CD"/>
    <w:rsid w:val="006C4C69"/>
    <w:rsid w:val="006C5DAC"/>
    <w:rsid w:val="006C724B"/>
    <w:rsid w:val="006C782F"/>
    <w:rsid w:val="006C7AFD"/>
    <w:rsid w:val="006D040E"/>
    <w:rsid w:val="006D3358"/>
    <w:rsid w:val="006D4C96"/>
    <w:rsid w:val="006D548C"/>
    <w:rsid w:val="006D5BB5"/>
    <w:rsid w:val="006D7509"/>
    <w:rsid w:val="006D793D"/>
    <w:rsid w:val="006E2188"/>
    <w:rsid w:val="006E404B"/>
    <w:rsid w:val="006E5FD0"/>
    <w:rsid w:val="006E6E6A"/>
    <w:rsid w:val="006F0C80"/>
    <w:rsid w:val="006F0F66"/>
    <w:rsid w:val="006F3C6E"/>
    <w:rsid w:val="006F4A1B"/>
    <w:rsid w:val="006F53E4"/>
    <w:rsid w:val="00700A51"/>
    <w:rsid w:val="00700C04"/>
    <w:rsid w:val="007016E6"/>
    <w:rsid w:val="00701CAC"/>
    <w:rsid w:val="00701D31"/>
    <w:rsid w:val="00702325"/>
    <w:rsid w:val="007036E9"/>
    <w:rsid w:val="00704384"/>
    <w:rsid w:val="0070473F"/>
    <w:rsid w:val="007072ED"/>
    <w:rsid w:val="007104DD"/>
    <w:rsid w:val="00711D1D"/>
    <w:rsid w:val="00711DE1"/>
    <w:rsid w:val="007148C0"/>
    <w:rsid w:val="007152A3"/>
    <w:rsid w:val="00716EBC"/>
    <w:rsid w:val="007177CF"/>
    <w:rsid w:val="00721862"/>
    <w:rsid w:val="0072452D"/>
    <w:rsid w:val="00727641"/>
    <w:rsid w:val="00727702"/>
    <w:rsid w:val="00730AA8"/>
    <w:rsid w:val="007315AD"/>
    <w:rsid w:val="00733FDA"/>
    <w:rsid w:val="00734446"/>
    <w:rsid w:val="007361BC"/>
    <w:rsid w:val="00740DDA"/>
    <w:rsid w:val="00743B6D"/>
    <w:rsid w:val="00743E1A"/>
    <w:rsid w:val="0074521C"/>
    <w:rsid w:val="00746C8F"/>
    <w:rsid w:val="0074705E"/>
    <w:rsid w:val="00747062"/>
    <w:rsid w:val="00750781"/>
    <w:rsid w:val="00751CCB"/>
    <w:rsid w:val="007521D7"/>
    <w:rsid w:val="00753057"/>
    <w:rsid w:val="00753409"/>
    <w:rsid w:val="00754240"/>
    <w:rsid w:val="007548F9"/>
    <w:rsid w:val="00760777"/>
    <w:rsid w:val="00760A5E"/>
    <w:rsid w:val="00760E4E"/>
    <w:rsid w:val="00761D75"/>
    <w:rsid w:val="00762104"/>
    <w:rsid w:val="00762FF6"/>
    <w:rsid w:val="0076496E"/>
    <w:rsid w:val="0077267D"/>
    <w:rsid w:val="007740C9"/>
    <w:rsid w:val="00775A0D"/>
    <w:rsid w:val="00776D8B"/>
    <w:rsid w:val="00776F9D"/>
    <w:rsid w:val="00777D84"/>
    <w:rsid w:val="00780126"/>
    <w:rsid w:val="00781FD7"/>
    <w:rsid w:val="0078215A"/>
    <w:rsid w:val="00782D0D"/>
    <w:rsid w:val="0078392F"/>
    <w:rsid w:val="00783D7E"/>
    <w:rsid w:val="00783E19"/>
    <w:rsid w:val="00783E92"/>
    <w:rsid w:val="00786C92"/>
    <w:rsid w:val="00787213"/>
    <w:rsid w:val="0079010A"/>
    <w:rsid w:val="00791917"/>
    <w:rsid w:val="00791A23"/>
    <w:rsid w:val="0079231A"/>
    <w:rsid w:val="0079354A"/>
    <w:rsid w:val="00794CD6"/>
    <w:rsid w:val="00795DEA"/>
    <w:rsid w:val="00795DF6"/>
    <w:rsid w:val="00795E19"/>
    <w:rsid w:val="00796240"/>
    <w:rsid w:val="007974EE"/>
    <w:rsid w:val="007976FC"/>
    <w:rsid w:val="007A1375"/>
    <w:rsid w:val="007A1BE5"/>
    <w:rsid w:val="007A35DD"/>
    <w:rsid w:val="007A3A85"/>
    <w:rsid w:val="007A4152"/>
    <w:rsid w:val="007A5045"/>
    <w:rsid w:val="007A66E5"/>
    <w:rsid w:val="007A6717"/>
    <w:rsid w:val="007A7706"/>
    <w:rsid w:val="007B0AC2"/>
    <w:rsid w:val="007B10A9"/>
    <w:rsid w:val="007B19C5"/>
    <w:rsid w:val="007B2217"/>
    <w:rsid w:val="007B3019"/>
    <w:rsid w:val="007B35B8"/>
    <w:rsid w:val="007B37EB"/>
    <w:rsid w:val="007B3932"/>
    <w:rsid w:val="007B3D4A"/>
    <w:rsid w:val="007B3E44"/>
    <w:rsid w:val="007B524D"/>
    <w:rsid w:val="007B7465"/>
    <w:rsid w:val="007C171D"/>
    <w:rsid w:val="007C4FBD"/>
    <w:rsid w:val="007C547E"/>
    <w:rsid w:val="007D3633"/>
    <w:rsid w:val="007D44EC"/>
    <w:rsid w:val="007D6223"/>
    <w:rsid w:val="007E20A5"/>
    <w:rsid w:val="007E2EEA"/>
    <w:rsid w:val="007E4C4F"/>
    <w:rsid w:val="007E5694"/>
    <w:rsid w:val="007E6979"/>
    <w:rsid w:val="007E6A93"/>
    <w:rsid w:val="007E7327"/>
    <w:rsid w:val="007F0239"/>
    <w:rsid w:val="007F0597"/>
    <w:rsid w:val="007F0CD6"/>
    <w:rsid w:val="007F0E4E"/>
    <w:rsid w:val="007F1D86"/>
    <w:rsid w:val="007F1EA4"/>
    <w:rsid w:val="007F29C1"/>
    <w:rsid w:val="007F5333"/>
    <w:rsid w:val="007F6278"/>
    <w:rsid w:val="007F6406"/>
    <w:rsid w:val="007F6E72"/>
    <w:rsid w:val="008007BE"/>
    <w:rsid w:val="008012F8"/>
    <w:rsid w:val="0080226C"/>
    <w:rsid w:val="0080338A"/>
    <w:rsid w:val="00803C2A"/>
    <w:rsid w:val="00803C74"/>
    <w:rsid w:val="00803F95"/>
    <w:rsid w:val="0080516B"/>
    <w:rsid w:val="0080521D"/>
    <w:rsid w:val="008059F8"/>
    <w:rsid w:val="008065DB"/>
    <w:rsid w:val="00806C82"/>
    <w:rsid w:val="008070C1"/>
    <w:rsid w:val="008071BF"/>
    <w:rsid w:val="00810A57"/>
    <w:rsid w:val="00811890"/>
    <w:rsid w:val="0081277F"/>
    <w:rsid w:val="00813B67"/>
    <w:rsid w:val="00817E47"/>
    <w:rsid w:val="00820B5F"/>
    <w:rsid w:val="008211D5"/>
    <w:rsid w:val="00821521"/>
    <w:rsid w:val="00821EAA"/>
    <w:rsid w:val="0082252D"/>
    <w:rsid w:val="00822B56"/>
    <w:rsid w:val="00824534"/>
    <w:rsid w:val="00825078"/>
    <w:rsid w:val="00825670"/>
    <w:rsid w:val="0083293D"/>
    <w:rsid w:val="008338F3"/>
    <w:rsid w:val="00833E1E"/>
    <w:rsid w:val="00835398"/>
    <w:rsid w:val="00835EA4"/>
    <w:rsid w:val="0083632B"/>
    <w:rsid w:val="00836631"/>
    <w:rsid w:val="00840FEB"/>
    <w:rsid w:val="0084225B"/>
    <w:rsid w:val="008429DA"/>
    <w:rsid w:val="00842A1A"/>
    <w:rsid w:val="008447BD"/>
    <w:rsid w:val="00844993"/>
    <w:rsid w:val="00847060"/>
    <w:rsid w:val="0084799F"/>
    <w:rsid w:val="00850F7B"/>
    <w:rsid w:val="008516E6"/>
    <w:rsid w:val="00851C34"/>
    <w:rsid w:val="008533C3"/>
    <w:rsid w:val="00853A55"/>
    <w:rsid w:val="0085549E"/>
    <w:rsid w:val="00857F22"/>
    <w:rsid w:val="00860082"/>
    <w:rsid w:val="00860857"/>
    <w:rsid w:val="00860B3C"/>
    <w:rsid w:val="00862621"/>
    <w:rsid w:val="00863EAA"/>
    <w:rsid w:val="008653B7"/>
    <w:rsid w:val="008657CE"/>
    <w:rsid w:val="00865A71"/>
    <w:rsid w:val="00870208"/>
    <w:rsid w:val="00871EF8"/>
    <w:rsid w:val="00873DAE"/>
    <w:rsid w:val="00873E2D"/>
    <w:rsid w:val="00874899"/>
    <w:rsid w:val="008751F1"/>
    <w:rsid w:val="008756D4"/>
    <w:rsid w:val="00875E17"/>
    <w:rsid w:val="00877014"/>
    <w:rsid w:val="00877709"/>
    <w:rsid w:val="008801FD"/>
    <w:rsid w:val="00882C38"/>
    <w:rsid w:val="008837FB"/>
    <w:rsid w:val="00883C4C"/>
    <w:rsid w:val="00884070"/>
    <w:rsid w:val="00884347"/>
    <w:rsid w:val="0088538D"/>
    <w:rsid w:val="0088651D"/>
    <w:rsid w:val="00886F7C"/>
    <w:rsid w:val="008875E2"/>
    <w:rsid w:val="008876FB"/>
    <w:rsid w:val="00890740"/>
    <w:rsid w:val="00891567"/>
    <w:rsid w:val="0089181A"/>
    <w:rsid w:val="008923BE"/>
    <w:rsid w:val="008930D9"/>
    <w:rsid w:val="00893EBB"/>
    <w:rsid w:val="00895C7E"/>
    <w:rsid w:val="00896F76"/>
    <w:rsid w:val="00897F15"/>
    <w:rsid w:val="00897F80"/>
    <w:rsid w:val="008A0CA5"/>
    <w:rsid w:val="008A10A6"/>
    <w:rsid w:val="008A12FE"/>
    <w:rsid w:val="008A1BEE"/>
    <w:rsid w:val="008A4816"/>
    <w:rsid w:val="008A4AE4"/>
    <w:rsid w:val="008A688A"/>
    <w:rsid w:val="008A7912"/>
    <w:rsid w:val="008A7C79"/>
    <w:rsid w:val="008A7EB5"/>
    <w:rsid w:val="008B1993"/>
    <w:rsid w:val="008B3149"/>
    <w:rsid w:val="008B4D4E"/>
    <w:rsid w:val="008B6C74"/>
    <w:rsid w:val="008C0E73"/>
    <w:rsid w:val="008C2DD9"/>
    <w:rsid w:val="008C2E6A"/>
    <w:rsid w:val="008C3886"/>
    <w:rsid w:val="008C457C"/>
    <w:rsid w:val="008C4F84"/>
    <w:rsid w:val="008D0021"/>
    <w:rsid w:val="008D09DC"/>
    <w:rsid w:val="008D1481"/>
    <w:rsid w:val="008D3C12"/>
    <w:rsid w:val="008D41AF"/>
    <w:rsid w:val="008D5202"/>
    <w:rsid w:val="008D5B5E"/>
    <w:rsid w:val="008D5C4D"/>
    <w:rsid w:val="008D66C2"/>
    <w:rsid w:val="008E229D"/>
    <w:rsid w:val="008E2F38"/>
    <w:rsid w:val="008E3152"/>
    <w:rsid w:val="008E3175"/>
    <w:rsid w:val="008E4C1B"/>
    <w:rsid w:val="008E635D"/>
    <w:rsid w:val="008E73A7"/>
    <w:rsid w:val="008E7EEE"/>
    <w:rsid w:val="008F21D2"/>
    <w:rsid w:val="008F29E4"/>
    <w:rsid w:val="008F3A90"/>
    <w:rsid w:val="008F4F7E"/>
    <w:rsid w:val="008F5936"/>
    <w:rsid w:val="008F6356"/>
    <w:rsid w:val="008F6898"/>
    <w:rsid w:val="008F6F37"/>
    <w:rsid w:val="008F7A60"/>
    <w:rsid w:val="00900BB3"/>
    <w:rsid w:val="0090252F"/>
    <w:rsid w:val="0090310A"/>
    <w:rsid w:val="0090360C"/>
    <w:rsid w:val="00903D17"/>
    <w:rsid w:val="00905ACF"/>
    <w:rsid w:val="00906296"/>
    <w:rsid w:val="0091112E"/>
    <w:rsid w:val="0091135F"/>
    <w:rsid w:val="00911C9A"/>
    <w:rsid w:val="00913F7C"/>
    <w:rsid w:val="00914E58"/>
    <w:rsid w:val="009165C7"/>
    <w:rsid w:val="00921F95"/>
    <w:rsid w:val="00924E01"/>
    <w:rsid w:val="00925D0D"/>
    <w:rsid w:val="00927445"/>
    <w:rsid w:val="00927722"/>
    <w:rsid w:val="00931667"/>
    <w:rsid w:val="00931AC7"/>
    <w:rsid w:val="00931C8E"/>
    <w:rsid w:val="00932324"/>
    <w:rsid w:val="00932C3C"/>
    <w:rsid w:val="00932E54"/>
    <w:rsid w:val="00933256"/>
    <w:rsid w:val="00934B77"/>
    <w:rsid w:val="00940020"/>
    <w:rsid w:val="00940200"/>
    <w:rsid w:val="00942A0B"/>
    <w:rsid w:val="00942A75"/>
    <w:rsid w:val="00943753"/>
    <w:rsid w:val="00945741"/>
    <w:rsid w:val="00945E7B"/>
    <w:rsid w:val="00950346"/>
    <w:rsid w:val="00952A98"/>
    <w:rsid w:val="009559B1"/>
    <w:rsid w:val="00957239"/>
    <w:rsid w:val="009574BD"/>
    <w:rsid w:val="00957D21"/>
    <w:rsid w:val="00960F69"/>
    <w:rsid w:val="0096276A"/>
    <w:rsid w:val="00963CD7"/>
    <w:rsid w:val="0096412D"/>
    <w:rsid w:val="00966AF5"/>
    <w:rsid w:val="00967159"/>
    <w:rsid w:val="00967B6C"/>
    <w:rsid w:val="00971391"/>
    <w:rsid w:val="00972502"/>
    <w:rsid w:val="00972681"/>
    <w:rsid w:val="00972C4B"/>
    <w:rsid w:val="00975242"/>
    <w:rsid w:val="00976117"/>
    <w:rsid w:val="00981CA2"/>
    <w:rsid w:val="00983486"/>
    <w:rsid w:val="009841B0"/>
    <w:rsid w:val="0098421B"/>
    <w:rsid w:val="00984AB9"/>
    <w:rsid w:val="009861EF"/>
    <w:rsid w:val="00986D01"/>
    <w:rsid w:val="00986FE4"/>
    <w:rsid w:val="00987507"/>
    <w:rsid w:val="00990A4A"/>
    <w:rsid w:val="0099147F"/>
    <w:rsid w:val="00991962"/>
    <w:rsid w:val="00992860"/>
    <w:rsid w:val="009928A2"/>
    <w:rsid w:val="00994050"/>
    <w:rsid w:val="0099517B"/>
    <w:rsid w:val="009952BA"/>
    <w:rsid w:val="0099538C"/>
    <w:rsid w:val="0099563F"/>
    <w:rsid w:val="009963D6"/>
    <w:rsid w:val="009A070E"/>
    <w:rsid w:val="009A0A37"/>
    <w:rsid w:val="009A197D"/>
    <w:rsid w:val="009A452F"/>
    <w:rsid w:val="009A4FD6"/>
    <w:rsid w:val="009A5B52"/>
    <w:rsid w:val="009A6170"/>
    <w:rsid w:val="009A68EC"/>
    <w:rsid w:val="009A7C68"/>
    <w:rsid w:val="009B0DC2"/>
    <w:rsid w:val="009B157D"/>
    <w:rsid w:val="009B253A"/>
    <w:rsid w:val="009B5913"/>
    <w:rsid w:val="009B704E"/>
    <w:rsid w:val="009B7601"/>
    <w:rsid w:val="009B7DE8"/>
    <w:rsid w:val="009C0E44"/>
    <w:rsid w:val="009C137E"/>
    <w:rsid w:val="009C153D"/>
    <w:rsid w:val="009C3591"/>
    <w:rsid w:val="009C701B"/>
    <w:rsid w:val="009C771E"/>
    <w:rsid w:val="009D174D"/>
    <w:rsid w:val="009D24BC"/>
    <w:rsid w:val="009D2BEA"/>
    <w:rsid w:val="009D3692"/>
    <w:rsid w:val="009D3A1C"/>
    <w:rsid w:val="009D66FC"/>
    <w:rsid w:val="009D6F1C"/>
    <w:rsid w:val="009E001A"/>
    <w:rsid w:val="009E0F7D"/>
    <w:rsid w:val="009E27B7"/>
    <w:rsid w:val="009E3A03"/>
    <w:rsid w:val="009E6630"/>
    <w:rsid w:val="009E6E64"/>
    <w:rsid w:val="009E7FD7"/>
    <w:rsid w:val="009F06F1"/>
    <w:rsid w:val="009F08C7"/>
    <w:rsid w:val="009F1773"/>
    <w:rsid w:val="009F3801"/>
    <w:rsid w:val="009F4017"/>
    <w:rsid w:val="009F59AE"/>
    <w:rsid w:val="00A00788"/>
    <w:rsid w:val="00A00FA7"/>
    <w:rsid w:val="00A011E5"/>
    <w:rsid w:val="00A02098"/>
    <w:rsid w:val="00A03AD5"/>
    <w:rsid w:val="00A03BF0"/>
    <w:rsid w:val="00A03FA7"/>
    <w:rsid w:val="00A04E43"/>
    <w:rsid w:val="00A04F9E"/>
    <w:rsid w:val="00A05159"/>
    <w:rsid w:val="00A076F9"/>
    <w:rsid w:val="00A07FB8"/>
    <w:rsid w:val="00A103E5"/>
    <w:rsid w:val="00A1065F"/>
    <w:rsid w:val="00A16810"/>
    <w:rsid w:val="00A179B7"/>
    <w:rsid w:val="00A21F4B"/>
    <w:rsid w:val="00A22C9F"/>
    <w:rsid w:val="00A24353"/>
    <w:rsid w:val="00A245C8"/>
    <w:rsid w:val="00A249E7"/>
    <w:rsid w:val="00A25DE1"/>
    <w:rsid w:val="00A26961"/>
    <w:rsid w:val="00A26AFA"/>
    <w:rsid w:val="00A27884"/>
    <w:rsid w:val="00A27E63"/>
    <w:rsid w:val="00A313C4"/>
    <w:rsid w:val="00A322A6"/>
    <w:rsid w:val="00A322CF"/>
    <w:rsid w:val="00A36349"/>
    <w:rsid w:val="00A431CA"/>
    <w:rsid w:val="00A43423"/>
    <w:rsid w:val="00A45DA3"/>
    <w:rsid w:val="00A472A5"/>
    <w:rsid w:val="00A47BE9"/>
    <w:rsid w:val="00A47D77"/>
    <w:rsid w:val="00A50A62"/>
    <w:rsid w:val="00A50ECE"/>
    <w:rsid w:val="00A522CC"/>
    <w:rsid w:val="00A52804"/>
    <w:rsid w:val="00A52A32"/>
    <w:rsid w:val="00A53B12"/>
    <w:rsid w:val="00A558CC"/>
    <w:rsid w:val="00A558F3"/>
    <w:rsid w:val="00A563DD"/>
    <w:rsid w:val="00A5686E"/>
    <w:rsid w:val="00A57607"/>
    <w:rsid w:val="00A6041C"/>
    <w:rsid w:val="00A60EED"/>
    <w:rsid w:val="00A61465"/>
    <w:rsid w:val="00A61E34"/>
    <w:rsid w:val="00A62405"/>
    <w:rsid w:val="00A661D0"/>
    <w:rsid w:val="00A674DA"/>
    <w:rsid w:val="00A702D7"/>
    <w:rsid w:val="00A70431"/>
    <w:rsid w:val="00A738FC"/>
    <w:rsid w:val="00A805E9"/>
    <w:rsid w:val="00A82CC5"/>
    <w:rsid w:val="00A83438"/>
    <w:rsid w:val="00A8383C"/>
    <w:rsid w:val="00A83884"/>
    <w:rsid w:val="00A84791"/>
    <w:rsid w:val="00A85144"/>
    <w:rsid w:val="00A85E9E"/>
    <w:rsid w:val="00A90E13"/>
    <w:rsid w:val="00A92393"/>
    <w:rsid w:val="00A924EB"/>
    <w:rsid w:val="00A96AA1"/>
    <w:rsid w:val="00AA0A4C"/>
    <w:rsid w:val="00AA14DD"/>
    <w:rsid w:val="00AA1E70"/>
    <w:rsid w:val="00AA248F"/>
    <w:rsid w:val="00AA33E4"/>
    <w:rsid w:val="00AA3ABF"/>
    <w:rsid w:val="00AA494B"/>
    <w:rsid w:val="00AA51DF"/>
    <w:rsid w:val="00AA582F"/>
    <w:rsid w:val="00AB1AB0"/>
    <w:rsid w:val="00AB1EDA"/>
    <w:rsid w:val="00AB2292"/>
    <w:rsid w:val="00AB2C81"/>
    <w:rsid w:val="00AB374B"/>
    <w:rsid w:val="00AB4227"/>
    <w:rsid w:val="00AB4F13"/>
    <w:rsid w:val="00AB5D01"/>
    <w:rsid w:val="00AC0034"/>
    <w:rsid w:val="00AC2328"/>
    <w:rsid w:val="00AC2F0D"/>
    <w:rsid w:val="00AC3106"/>
    <w:rsid w:val="00AC3EE4"/>
    <w:rsid w:val="00AC5EC1"/>
    <w:rsid w:val="00AC5F6E"/>
    <w:rsid w:val="00AC6943"/>
    <w:rsid w:val="00AC73FE"/>
    <w:rsid w:val="00AC76DA"/>
    <w:rsid w:val="00AD2A18"/>
    <w:rsid w:val="00AD2A7E"/>
    <w:rsid w:val="00AD37AA"/>
    <w:rsid w:val="00AD3A99"/>
    <w:rsid w:val="00AD5091"/>
    <w:rsid w:val="00AE0282"/>
    <w:rsid w:val="00AE1C0F"/>
    <w:rsid w:val="00AE205D"/>
    <w:rsid w:val="00AE3BA8"/>
    <w:rsid w:val="00AE5080"/>
    <w:rsid w:val="00AE691B"/>
    <w:rsid w:val="00AE739D"/>
    <w:rsid w:val="00AE7836"/>
    <w:rsid w:val="00AF0F15"/>
    <w:rsid w:val="00AF11C8"/>
    <w:rsid w:val="00AF2ADD"/>
    <w:rsid w:val="00AF79A6"/>
    <w:rsid w:val="00B02489"/>
    <w:rsid w:val="00B02A42"/>
    <w:rsid w:val="00B03F40"/>
    <w:rsid w:val="00B06A13"/>
    <w:rsid w:val="00B124EF"/>
    <w:rsid w:val="00B12BDA"/>
    <w:rsid w:val="00B12D21"/>
    <w:rsid w:val="00B12DD2"/>
    <w:rsid w:val="00B14137"/>
    <w:rsid w:val="00B14494"/>
    <w:rsid w:val="00B14592"/>
    <w:rsid w:val="00B14EB2"/>
    <w:rsid w:val="00B1558D"/>
    <w:rsid w:val="00B17014"/>
    <w:rsid w:val="00B177BF"/>
    <w:rsid w:val="00B20740"/>
    <w:rsid w:val="00B214BD"/>
    <w:rsid w:val="00B24C93"/>
    <w:rsid w:val="00B26018"/>
    <w:rsid w:val="00B27250"/>
    <w:rsid w:val="00B279AD"/>
    <w:rsid w:val="00B31C57"/>
    <w:rsid w:val="00B32F41"/>
    <w:rsid w:val="00B353CB"/>
    <w:rsid w:val="00B358E7"/>
    <w:rsid w:val="00B36C1D"/>
    <w:rsid w:val="00B401D1"/>
    <w:rsid w:val="00B50E31"/>
    <w:rsid w:val="00B531DF"/>
    <w:rsid w:val="00B5458C"/>
    <w:rsid w:val="00B555A1"/>
    <w:rsid w:val="00B5596E"/>
    <w:rsid w:val="00B55EF4"/>
    <w:rsid w:val="00B61D83"/>
    <w:rsid w:val="00B62059"/>
    <w:rsid w:val="00B64E59"/>
    <w:rsid w:val="00B66E71"/>
    <w:rsid w:val="00B677A6"/>
    <w:rsid w:val="00B7078B"/>
    <w:rsid w:val="00B711D1"/>
    <w:rsid w:val="00B71C21"/>
    <w:rsid w:val="00B7296A"/>
    <w:rsid w:val="00B739F9"/>
    <w:rsid w:val="00B73F9C"/>
    <w:rsid w:val="00B779E1"/>
    <w:rsid w:val="00B8004F"/>
    <w:rsid w:val="00B80D1A"/>
    <w:rsid w:val="00B839CB"/>
    <w:rsid w:val="00B86C81"/>
    <w:rsid w:val="00B870B7"/>
    <w:rsid w:val="00B90015"/>
    <w:rsid w:val="00B9029B"/>
    <w:rsid w:val="00B9144F"/>
    <w:rsid w:val="00B91B67"/>
    <w:rsid w:val="00B91ED8"/>
    <w:rsid w:val="00B91F79"/>
    <w:rsid w:val="00B94A88"/>
    <w:rsid w:val="00B95EC2"/>
    <w:rsid w:val="00B974D7"/>
    <w:rsid w:val="00B97ACD"/>
    <w:rsid w:val="00BA0EE5"/>
    <w:rsid w:val="00BA1179"/>
    <w:rsid w:val="00BA1203"/>
    <w:rsid w:val="00BA2F7C"/>
    <w:rsid w:val="00BA30E6"/>
    <w:rsid w:val="00BA3905"/>
    <w:rsid w:val="00BA6D71"/>
    <w:rsid w:val="00BA6F39"/>
    <w:rsid w:val="00BB172B"/>
    <w:rsid w:val="00BB2EFD"/>
    <w:rsid w:val="00BB3960"/>
    <w:rsid w:val="00BB4722"/>
    <w:rsid w:val="00BB4FE9"/>
    <w:rsid w:val="00BB5EB6"/>
    <w:rsid w:val="00BB6C23"/>
    <w:rsid w:val="00BB77FC"/>
    <w:rsid w:val="00BB799D"/>
    <w:rsid w:val="00BC009C"/>
    <w:rsid w:val="00BC1C0B"/>
    <w:rsid w:val="00BC3F0E"/>
    <w:rsid w:val="00BC4B14"/>
    <w:rsid w:val="00BC6106"/>
    <w:rsid w:val="00BC6927"/>
    <w:rsid w:val="00BC6E93"/>
    <w:rsid w:val="00BC7272"/>
    <w:rsid w:val="00BC7453"/>
    <w:rsid w:val="00BD0D8C"/>
    <w:rsid w:val="00BD2928"/>
    <w:rsid w:val="00BD4193"/>
    <w:rsid w:val="00BD4E7C"/>
    <w:rsid w:val="00BD6077"/>
    <w:rsid w:val="00BD712D"/>
    <w:rsid w:val="00BE0214"/>
    <w:rsid w:val="00BE211D"/>
    <w:rsid w:val="00BE2752"/>
    <w:rsid w:val="00BE3053"/>
    <w:rsid w:val="00BE3191"/>
    <w:rsid w:val="00BE4617"/>
    <w:rsid w:val="00BE53EB"/>
    <w:rsid w:val="00BE68CF"/>
    <w:rsid w:val="00BE6F3F"/>
    <w:rsid w:val="00BE7101"/>
    <w:rsid w:val="00BF00E8"/>
    <w:rsid w:val="00BF057C"/>
    <w:rsid w:val="00BF0F85"/>
    <w:rsid w:val="00BF1CDD"/>
    <w:rsid w:val="00BF306C"/>
    <w:rsid w:val="00BF4735"/>
    <w:rsid w:val="00BF4C75"/>
    <w:rsid w:val="00BF5DC9"/>
    <w:rsid w:val="00BF6358"/>
    <w:rsid w:val="00BF65E7"/>
    <w:rsid w:val="00BF7A45"/>
    <w:rsid w:val="00BF7CF0"/>
    <w:rsid w:val="00BF7E91"/>
    <w:rsid w:val="00C004C3"/>
    <w:rsid w:val="00C00C0F"/>
    <w:rsid w:val="00C01B97"/>
    <w:rsid w:val="00C01C1C"/>
    <w:rsid w:val="00C02527"/>
    <w:rsid w:val="00C02720"/>
    <w:rsid w:val="00C02FE3"/>
    <w:rsid w:val="00C04339"/>
    <w:rsid w:val="00C043C0"/>
    <w:rsid w:val="00C06EF1"/>
    <w:rsid w:val="00C11431"/>
    <w:rsid w:val="00C119B1"/>
    <w:rsid w:val="00C12449"/>
    <w:rsid w:val="00C137CD"/>
    <w:rsid w:val="00C156AD"/>
    <w:rsid w:val="00C16568"/>
    <w:rsid w:val="00C170FD"/>
    <w:rsid w:val="00C1732E"/>
    <w:rsid w:val="00C20464"/>
    <w:rsid w:val="00C2052A"/>
    <w:rsid w:val="00C22087"/>
    <w:rsid w:val="00C228E2"/>
    <w:rsid w:val="00C22B1E"/>
    <w:rsid w:val="00C22F26"/>
    <w:rsid w:val="00C23EBA"/>
    <w:rsid w:val="00C24061"/>
    <w:rsid w:val="00C25607"/>
    <w:rsid w:val="00C26788"/>
    <w:rsid w:val="00C27D56"/>
    <w:rsid w:val="00C30A6D"/>
    <w:rsid w:val="00C312EE"/>
    <w:rsid w:val="00C3375D"/>
    <w:rsid w:val="00C3418B"/>
    <w:rsid w:val="00C3681D"/>
    <w:rsid w:val="00C37DDD"/>
    <w:rsid w:val="00C42889"/>
    <w:rsid w:val="00C42B1C"/>
    <w:rsid w:val="00C433AF"/>
    <w:rsid w:val="00C43F7E"/>
    <w:rsid w:val="00C44118"/>
    <w:rsid w:val="00C46137"/>
    <w:rsid w:val="00C46E3C"/>
    <w:rsid w:val="00C46EF2"/>
    <w:rsid w:val="00C51754"/>
    <w:rsid w:val="00C51E0D"/>
    <w:rsid w:val="00C51E71"/>
    <w:rsid w:val="00C530A1"/>
    <w:rsid w:val="00C53CDF"/>
    <w:rsid w:val="00C54A46"/>
    <w:rsid w:val="00C56A6A"/>
    <w:rsid w:val="00C574E8"/>
    <w:rsid w:val="00C600A4"/>
    <w:rsid w:val="00C60807"/>
    <w:rsid w:val="00C61F3A"/>
    <w:rsid w:val="00C659C7"/>
    <w:rsid w:val="00C7154F"/>
    <w:rsid w:val="00C726D1"/>
    <w:rsid w:val="00C73A1F"/>
    <w:rsid w:val="00C7433E"/>
    <w:rsid w:val="00C747B4"/>
    <w:rsid w:val="00C74C57"/>
    <w:rsid w:val="00C7767D"/>
    <w:rsid w:val="00C80A15"/>
    <w:rsid w:val="00C83B48"/>
    <w:rsid w:val="00C84F63"/>
    <w:rsid w:val="00C90092"/>
    <w:rsid w:val="00C9276B"/>
    <w:rsid w:val="00C928E6"/>
    <w:rsid w:val="00C938A4"/>
    <w:rsid w:val="00C94D13"/>
    <w:rsid w:val="00C951FB"/>
    <w:rsid w:val="00C95B16"/>
    <w:rsid w:val="00C96376"/>
    <w:rsid w:val="00C97516"/>
    <w:rsid w:val="00C97D98"/>
    <w:rsid w:val="00CA0E0A"/>
    <w:rsid w:val="00CA2D1B"/>
    <w:rsid w:val="00CA5CFE"/>
    <w:rsid w:val="00CA7728"/>
    <w:rsid w:val="00CB091B"/>
    <w:rsid w:val="00CB0F44"/>
    <w:rsid w:val="00CB1C20"/>
    <w:rsid w:val="00CB1DD4"/>
    <w:rsid w:val="00CB44C4"/>
    <w:rsid w:val="00CB519A"/>
    <w:rsid w:val="00CB5CB5"/>
    <w:rsid w:val="00CB76AB"/>
    <w:rsid w:val="00CB792A"/>
    <w:rsid w:val="00CC1D88"/>
    <w:rsid w:val="00CC26F3"/>
    <w:rsid w:val="00CC3922"/>
    <w:rsid w:val="00CC3C6D"/>
    <w:rsid w:val="00CC3FD7"/>
    <w:rsid w:val="00CC4247"/>
    <w:rsid w:val="00CC47D5"/>
    <w:rsid w:val="00CC4EB7"/>
    <w:rsid w:val="00CC5A7A"/>
    <w:rsid w:val="00CC6667"/>
    <w:rsid w:val="00CC74A3"/>
    <w:rsid w:val="00CC7B15"/>
    <w:rsid w:val="00CC7D21"/>
    <w:rsid w:val="00CD0FDD"/>
    <w:rsid w:val="00CD33AD"/>
    <w:rsid w:val="00CD3AB8"/>
    <w:rsid w:val="00CD60E1"/>
    <w:rsid w:val="00CD73AE"/>
    <w:rsid w:val="00CE1944"/>
    <w:rsid w:val="00CE1F5E"/>
    <w:rsid w:val="00CE4C46"/>
    <w:rsid w:val="00CE50FC"/>
    <w:rsid w:val="00CE61D2"/>
    <w:rsid w:val="00CE76C0"/>
    <w:rsid w:val="00CF0E79"/>
    <w:rsid w:val="00CF1C70"/>
    <w:rsid w:val="00CF22D2"/>
    <w:rsid w:val="00CF2E96"/>
    <w:rsid w:val="00CF6046"/>
    <w:rsid w:val="00CF617A"/>
    <w:rsid w:val="00CF6190"/>
    <w:rsid w:val="00CF71D9"/>
    <w:rsid w:val="00D0140F"/>
    <w:rsid w:val="00D02521"/>
    <w:rsid w:val="00D05995"/>
    <w:rsid w:val="00D106BE"/>
    <w:rsid w:val="00D10894"/>
    <w:rsid w:val="00D1232D"/>
    <w:rsid w:val="00D12A38"/>
    <w:rsid w:val="00D130D5"/>
    <w:rsid w:val="00D13AB1"/>
    <w:rsid w:val="00D156E9"/>
    <w:rsid w:val="00D15A64"/>
    <w:rsid w:val="00D15F9A"/>
    <w:rsid w:val="00D162E3"/>
    <w:rsid w:val="00D172A2"/>
    <w:rsid w:val="00D1765C"/>
    <w:rsid w:val="00D206D5"/>
    <w:rsid w:val="00D207D6"/>
    <w:rsid w:val="00D21D36"/>
    <w:rsid w:val="00D220BD"/>
    <w:rsid w:val="00D23314"/>
    <w:rsid w:val="00D23321"/>
    <w:rsid w:val="00D23EA5"/>
    <w:rsid w:val="00D2408F"/>
    <w:rsid w:val="00D30348"/>
    <w:rsid w:val="00D30E7C"/>
    <w:rsid w:val="00D31FE5"/>
    <w:rsid w:val="00D32EDC"/>
    <w:rsid w:val="00D32EFB"/>
    <w:rsid w:val="00D34225"/>
    <w:rsid w:val="00D34C43"/>
    <w:rsid w:val="00D36A70"/>
    <w:rsid w:val="00D378FD"/>
    <w:rsid w:val="00D37AE4"/>
    <w:rsid w:val="00D401FD"/>
    <w:rsid w:val="00D40A82"/>
    <w:rsid w:val="00D41DC3"/>
    <w:rsid w:val="00D42538"/>
    <w:rsid w:val="00D5100A"/>
    <w:rsid w:val="00D5215E"/>
    <w:rsid w:val="00D5306C"/>
    <w:rsid w:val="00D530AC"/>
    <w:rsid w:val="00D537B7"/>
    <w:rsid w:val="00D542B4"/>
    <w:rsid w:val="00D5449B"/>
    <w:rsid w:val="00D54817"/>
    <w:rsid w:val="00D54F6C"/>
    <w:rsid w:val="00D55D4F"/>
    <w:rsid w:val="00D55E29"/>
    <w:rsid w:val="00D565C2"/>
    <w:rsid w:val="00D56A4B"/>
    <w:rsid w:val="00D57C55"/>
    <w:rsid w:val="00D57CEF"/>
    <w:rsid w:val="00D61676"/>
    <w:rsid w:val="00D62128"/>
    <w:rsid w:val="00D631D6"/>
    <w:rsid w:val="00D63871"/>
    <w:rsid w:val="00D646DC"/>
    <w:rsid w:val="00D646F7"/>
    <w:rsid w:val="00D64A00"/>
    <w:rsid w:val="00D65FD0"/>
    <w:rsid w:val="00D67640"/>
    <w:rsid w:val="00D71169"/>
    <w:rsid w:val="00D716CC"/>
    <w:rsid w:val="00D74549"/>
    <w:rsid w:val="00D762A3"/>
    <w:rsid w:val="00D81C9D"/>
    <w:rsid w:val="00D81E8E"/>
    <w:rsid w:val="00D82943"/>
    <w:rsid w:val="00D830EB"/>
    <w:rsid w:val="00D83A0D"/>
    <w:rsid w:val="00D8455A"/>
    <w:rsid w:val="00D86320"/>
    <w:rsid w:val="00D8684E"/>
    <w:rsid w:val="00D9249D"/>
    <w:rsid w:val="00D92C17"/>
    <w:rsid w:val="00D965CE"/>
    <w:rsid w:val="00DA10EE"/>
    <w:rsid w:val="00DA1677"/>
    <w:rsid w:val="00DA3586"/>
    <w:rsid w:val="00DA51B1"/>
    <w:rsid w:val="00DA5FDB"/>
    <w:rsid w:val="00DA6840"/>
    <w:rsid w:val="00DA7109"/>
    <w:rsid w:val="00DA7D47"/>
    <w:rsid w:val="00DB2D54"/>
    <w:rsid w:val="00DB2D94"/>
    <w:rsid w:val="00DB37DB"/>
    <w:rsid w:val="00DB5C54"/>
    <w:rsid w:val="00DB6DBF"/>
    <w:rsid w:val="00DB6F4C"/>
    <w:rsid w:val="00DC1FAD"/>
    <w:rsid w:val="00DC4A16"/>
    <w:rsid w:val="00DD00CE"/>
    <w:rsid w:val="00DD4123"/>
    <w:rsid w:val="00DD7684"/>
    <w:rsid w:val="00DE09FC"/>
    <w:rsid w:val="00DE22A0"/>
    <w:rsid w:val="00DE24FF"/>
    <w:rsid w:val="00DE3A7A"/>
    <w:rsid w:val="00DE5718"/>
    <w:rsid w:val="00DE762B"/>
    <w:rsid w:val="00DE7AF9"/>
    <w:rsid w:val="00DF0BCC"/>
    <w:rsid w:val="00DF266B"/>
    <w:rsid w:val="00DF36C1"/>
    <w:rsid w:val="00DF3A56"/>
    <w:rsid w:val="00DF4E8C"/>
    <w:rsid w:val="00DF59F1"/>
    <w:rsid w:val="00DF6E59"/>
    <w:rsid w:val="00E01C90"/>
    <w:rsid w:val="00E02993"/>
    <w:rsid w:val="00E02A4C"/>
    <w:rsid w:val="00E03B21"/>
    <w:rsid w:val="00E03D7E"/>
    <w:rsid w:val="00E05D56"/>
    <w:rsid w:val="00E07274"/>
    <w:rsid w:val="00E10129"/>
    <w:rsid w:val="00E105E0"/>
    <w:rsid w:val="00E117F6"/>
    <w:rsid w:val="00E13114"/>
    <w:rsid w:val="00E132C8"/>
    <w:rsid w:val="00E138EA"/>
    <w:rsid w:val="00E1394E"/>
    <w:rsid w:val="00E14785"/>
    <w:rsid w:val="00E15B93"/>
    <w:rsid w:val="00E1653A"/>
    <w:rsid w:val="00E16E4E"/>
    <w:rsid w:val="00E16EEF"/>
    <w:rsid w:val="00E1706F"/>
    <w:rsid w:val="00E17266"/>
    <w:rsid w:val="00E21767"/>
    <w:rsid w:val="00E219CA"/>
    <w:rsid w:val="00E21A40"/>
    <w:rsid w:val="00E23314"/>
    <w:rsid w:val="00E24004"/>
    <w:rsid w:val="00E25FD7"/>
    <w:rsid w:val="00E30ED6"/>
    <w:rsid w:val="00E31A80"/>
    <w:rsid w:val="00E325B5"/>
    <w:rsid w:val="00E33371"/>
    <w:rsid w:val="00E337B3"/>
    <w:rsid w:val="00E344BB"/>
    <w:rsid w:val="00E35A2A"/>
    <w:rsid w:val="00E373A2"/>
    <w:rsid w:val="00E42571"/>
    <w:rsid w:val="00E429F9"/>
    <w:rsid w:val="00E43331"/>
    <w:rsid w:val="00E43436"/>
    <w:rsid w:val="00E445A8"/>
    <w:rsid w:val="00E448D9"/>
    <w:rsid w:val="00E45111"/>
    <w:rsid w:val="00E4597D"/>
    <w:rsid w:val="00E46647"/>
    <w:rsid w:val="00E47369"/>
    <w:rsid w:val="00E47373"/>
    <w:rsid w:val="00E55DDA"/>
    <w:rsid w:val="00E56538"/>
    <w:rsid w:val="00E56A77"/>
    <w:rsid w:val="00E56CA1"/>
    <w:rsid w:val="00E57167"/>
    <w:rsid w:val="00E576CC"/>
    <w:rsid w:val="00E60539"/>
    <w:rsid w:val="00E60788"/>
    <w:rsid w:val="00E62CC0"/>
    <w:rsid w:val="00E63339"/>
    <w:rsid w:val="00E63430"/>
    <w:rsid w:val="00E63770"/>
    <w:rsid w:val="00E63789"/>
    <w:rsid w:val="00E63F2F"/>
    <w:rsid w:val="00E66C10"/>
    <w:rsid w:val="00E66C36"/>
    <w:rsid w:val="00E67019"/>
    <w:rsid w:val="00E72BA8"/>
    <w:rsid w:val="00E761CB"/>
    <w:rsid w:val="00E762B0"/>
    <w:rsid w:val="00E77C4A"/>
    <w:rsid w:val="00E81CB4"/>
    <w:rsid w:val="00E8287D"/>
    <w:rsid w:val="00E84CAD"/>
    <w:rsid w:val="00E85789"/>
    <w:rsid w:val="00E85976"/>
    <w:rsid w:val="00E85EB2"/>
    <w:rsid w:val="00E86730"/>
    <w:rsid w:val="00E923D4"/>
    <w:rsid w:val="00E92DD1"/>
    <w:rsid w:val="00E94786"/>
    <w:rsid w:val="00E959FB"/>
    <w:rsid w:val="00EA04B9"/>
    <w:rsid w:val="00EA096C"/>
    <w:rsid w:val="00EA0B4B"/>
    <w:rsid w:val="00EA12C8"/>
    <w:rsid w:val="00EA1B56"/>
    <w:rsid w:val="00EA3348"/>
    <w:rsid w:val="00EA7405"/>
    <w:rsid w:val="00EA763C"/>
    <w:rsid w:val="00EA7EC2"/>
    <w:rsid w:val="00EB07C9"/>
    <w:rsid w:val="00EB1A51"/>
    <w:rsid w:val="00EB2B00"/>
    <w:rsid w:val="00EB2B73"/>
    <w:rsid w:val="00EB3779"/>
    <w:rsid w:val="00EC00B1"/>
    <w:rsid w:val="00EC0FD1"/>
    <w:rsid w:val="00EC11E3"/>
    <w:rsid w:val="00EC1698"/>
    <w:rsid w:val="00EC1A1E"/>
    <w:rsid w:val="00EC41D9"/>
    <w:rsid w:val="00EC4435"/>
    <w:rsid w:val="00EC45F9"/>
    <w:rsid w:val="00EC54E5"/>
    <w:rsid w:val="00EC7C23"/>
    <w:rsid w:val="00ED3137"/>
    <w:rsid w:val="00ED3FE9"/>
    <w:rsid w:val="00EE1331"/>
    <w:rsid w:val="00EE1D3F"/>
    <w:rsid w:val="00EE277F"/>
    <w:rsid w:val="00EE2CC0"/>
    <w:rsid w:val="00EE3669"/>
    <w:rsid w:val="00EE3CF5"/>
    <w:rsid w:val="00EE5880"/>
    <w:rsid w:val="00EE643C"/>
    <w:rsid w:val="00EE6560"/>
    <w:rsid w:val="00EE72A4"/>
    <w:rsid w:val="00EF1395"/>
    <w:rsid w:val="00EF146C"/>
    <w:rsid w:val="00EF1639"/>
    <w:rsid w:val="00EF393F"/>
    <w:rsid w:val="00EF4448"/>
    <w:rsid w:val="00EF5B6C"/>
    <w:rsid w:val="00EF6B95"/>
    <w:rsid w:val="00F0030C"/>
    <w:rsid w:val="00F0212E"/>
    <w:rsid w:val="00F02911"/>
    <w:rsid w:val="00F02D12"/>
    <w:rsid w:val="00F046D9"/>
    <w:rsid w:val="00F05A5A"/>
    <w:rsid w:val="00F07241"/>
    <w:rsid w:val="00F07312"/>
    <w:rsid w:val="00F10331"/>
    <w:rsid w:val="00F12CC8"/>
    <w:rsid w:val="00F13AF3"/>
    <w:rsid w:val="00F14D54"/>
    <w:rsid w:val="00F14F0D"/>
    <w:rsid w:val="00F151E7"/>
    <w:rsid w:val="00F15297"/>
    <w:rsid w:val="00F17105"/>
    <w:rsid w:val="00F21B21"/>
    <w:rsid w:val="00F21FFD"/>
    <w:rsid w:val="00F23048"/>
    <w:rsid w:val="00F25A74"/>
    <w:rsid w:val="00F266C2"/>
    <w:rsid w:val="00F270F8"/>
    <w:rsid w:val="00F30383"/>
    <w:rsid w:val="00F30D93"/>
    <w:rsid w:val="00F315F4"/>
    <w:rsid w:val="00F33A9F"/>
    <w:rsid w:val="00F35E90"/>
    <w:rsid w:val="00F36FDD"/>
    <w:rsid w:val="00F40F28"/>
    <w:rsid w:val="00F42591"/>
    <w:rsid w:val="00F4315F"/>
    <w:rsid w:val="00F44338"/>
    <w:rsid w:val="00F476C1"/>
    <w:rsid w:val="00F51E27"/>
    <w:rsid w:val="00F52844"/>
    <w:rsid w:val="00F53FED"/>
    <w:rsid w:val="00F5578F"/>
    <w:rsid w:val="00F55E12"/>
    <w:rsid w:val="00F57F90"/>
    <w:rsid w:val="00F6022A"/>
    <w:rsid w:val="00F6147B"/>
    <w:rsid w:val="00F61593"/>
    <w:rsid w:val="00F61B1C"/>
    <w:rsid w:val="00F61D60"/>
    <w:rsid w:val="00F62984"/>
    <w:rsid w:val="00F62B7C"/>
    <w:rsid w:val="00F66809"/>
    <w:rsid w:val="00F66AAE"/>
    <w:rsid w:val="00F758BF"/>
    <w:rsid w:val="00F76D64"/>
    <w:rsid w:val="00F8012D"/>
    <w:rsid w:val="00F85FB7"/>
    <w:rsid w:val="00F86685"/>
    <w:rsid w:val="00F87AEF"/>
    <w:rsid w:val="00F87F54"/>
    <w:rsid w:val="00F90452"/>
    <w:rsid w:val="00F91AB2"/>
    <w:rsid w:val="00F926CC"/>
    <w:rsid w:val="00F92FDD"/>
    <w:rsid w:val="00F9369F"/>
    <w:rsid w:val="00F947B0"/>
    <w:rsid w:val="00F94B77"/>
    <w:rsid w:val="00F97B3A"/>
    <w:rsid w:val="00FA33B3"/>
    <w:rsid w:val="00FA5EF0"/>
    <w:rsid w:val="00FA6AA7"/>
    <w:rsid w:val="00FA7FC0"/>
    <w:rsid w:val="00FB0023"/>
    <w:rsid w:val="00FB050E"/>
    <w:rsid w:val="00FB103F"/>
    <w:rsid w:val="00FB1932"/>
    <w:rsid w:val="00FB362D"/>
    <w:rsid w:val="00FB4AE3"/>
    <w:rsid w:val="00FB5E7F"/>
    <w:rsid w:val="00FB6BB1"/>
    <w:rsid w:val="00FB6FDE"/>
    <w:rsid w:val="00FB7E4F"/>
    <w:rsid w:val="00FC054C"/>
    <w:rsid w:val="00FC1127"/>
    <w:rsid w:val="00FC15BE"/>
    <w:rsid w:val="00FC1C55"/>
    <w:rsid w:val="00FC2716"/>
    <w:rsid w:val="00FC3876"/>
    <w:rsid w:val="00FC4391"/>
    <w:rsid w:val="00FC566D"/>
    <w:rsid w:val="00FC5BAB"/>
    <w:rsid w:val="00FC5D4F"/>
    <w:rsid w:val="00FC5FA5"/>
    <w:rsid w:val="00FD04A8"/>
    <w:rsid w:val="00FD41C1"/>
    <w:rsid w:val="00FD457E"/>
    <w:rsid w:val="00FD4FBB"/>
    <w:rsid w:val="00FD541F"/>
    <w:rsid w:val="00FD5A2A"/>
    <w:rsid w:val="00FD6BAA"/>
    <w:rsid w:val="00FD6F29"/>
    <w:rsid w:val="00FE316B"/>
    <w:rsid w:val="00FE4982"/>
    <w:rsid w:val="00FE4F49"/>
    <w:rsid w:val="00FE53F6"/>
    <w:rsid w:val="00FE6034"/>
    <w:rsid w:val="00FE73FF"/>
    <w:rsid w:val="00FF1A90"/>
    <w:rsid w:val="00FF2D44"/>
    <w:rsid w:val="00FF34E7"/>
    <w:rsid w:val="00FF3B65"/>
    <w:rsid w:val="00FF4A77"/>
    <w:rsid w:val="00FF7505"/>
    <w:rsid w:val="0C9324B4"/>
    <w:rsid w:val="20703474"/>
    <w:rsid w:val="20C0647E"/>
    <w:rsid w:val="4AD459ED"/>
    <w:rsid w:val="5FB45A0B"/>
    <w:rsid w:val="6A365A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  <v:stroke dashstyle="1 1" weight="3pt"/>
    </o:shapedefaults>
    <o:shapelayout v:ext="edit">
      <o:idmap v:ext="edit" data="1"/>
    </o:shapelayout>
  </w:shapeDefaults>
  <w:decimalSymbol w:val="."/>
  <w:listSeparator w:val=","/>
  <w14:docId w14:val="267D499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HTML Top of Form" w:uiPriority="99"/>
    <w:lsdException w:name="HTML Bottom of Form" w:uiPriority="99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Table Web 2" w:semiHidden="0" w:unhideWhenUsed="0"/>
    <w:lsdException w:name="Table Web 3" w:semiHidden="0" w:unhideWhenUsed="0"/>
    <w:lsdException w:name="Balloon Text" w:unhideWhenUsed="0"/>
    <w:lsdException w:name="Table Grid" w:semiHidden="0" w:unhideWhenUsed="0"/>
    <w:lsdException w:name="Table Theme" w:semiHidden="0" w:unhideWhenUsed="0"/>
    <w:lsdException w:name="Placeholder Text" w:uiPriority="99"/>
    <w:lsdException w:name="No Spacing" w:semiHidden="0" w:uiPriority="9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/>
    <w:lsdException w:name="List Paragraph" w:semiHidden="0" w:uiPriority="99" w:unhideWhenUsed="0" w:qFormat="1"/>
    <w:lsdException w:name="Quote" w:semiHidden="0" w:uiPriority="99" w:unhideWhenUsed="0" w:qFormat="1"/>
    <w:lsdException w:name="Intense Quote" w:semiHidden="0" w:uiPriority="99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5">
    <w:name w:val="Normal"/>
    <w:qFormat/>
    <w:pPr>
      <w:widowControl w:val="0"/>
      <w:jc w:val="both"/>
    </w:pPr>
    <w:rPr>
      <w:kern w:val="2"/>
      <w:sz w:val="21"/>
    </w:rPr>
  </w:style>
  <w:style w:type="paragraph" w:styleId="1">
    <w:name w:val="heading 1"/>
    <w:basedOn w:val="a5"/>
    <w:next w:val="a5"/>
    <w:qFormat/>
    <w:pPr>
      <w:keepNext/>
      <w:numPr>
        <w:numId w:val="1"/>
      </w:numPr>
      <w:tabs>
        <w:tab w:val="left" w:pos="425"/>
      </w:tabs>
      <w:snapToGrid w:val="0"/>
      <w:spacing w:beforeLines="50" w:before="156" w:afterLines="50" w:after="156" w:line="360" w:lineRule="auto"/>
      <w:jc w:val="left"/>
      <w:outlineLvl w:val="0"/>
    </w:pPr>
    <w:rPr>
      <w:rFonts w:ascii="黑体" w:eastAsia="黑体"/>
      <w:color w:val="000000"/>
      <w:sz w:val="24"/>
      <w:szCs w:val="24"/>
    </w:rPr>
  </w:style>
  <w:style w:type="paragraph" w:styleId="2">
    <w:name w:val="heading 2"/>
    <w:basedOn w:val="a5"/>
    <w:next w:val="a5"/>
    <w:qFormat/>
    <w:pPr>
      <w:keepNext/>
      <w:keepLines/>
      <w:numPr>
        <w:ilvl w:val="1"/>
        <w:numId w:val="1"/>
      </w:numPr>
      <w:tabs>
        <w:tab w:val="left" w:pos="567"/>
      </w:tabs>
      <w:snapToGrid w:val="0"/>
      <w:spacing w:beforeLines="50" w:before="156" w:line="360" w:lineRule="auto"/>
      <w:jc w:val="left"/>
      <w:outlineLvl w:val="1"/>
    </w:pPr>
    <w:rPr>
      <w:rFonts w:ascii="宋体" w:hAnsi="宋体"/>
      <w:bCs/>
      <w:kern w:val="0"/>
      <w:sz w:val="24"/>
      <w:szCs w:val="24"/>
    </w:rPr>
  </w:style>
  <w:style w:type="paragraph" w:styleId="3">
    <w:name w:val="heading 3"/>
    <w:basedOn w:val="a5"/>
    <w:next w:val="a5"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5"/>
    <w:next w:val="a5"/>
    <w:qFormat/>
    <w:pPr>
      <w:keepNext/>
      <w:keepLines/>
      <w:numPr>
        <w:ilvl w:val="3"/>
        <w:numId w:val="1"/>
      </w:numPr>
      <w:tabs>
        <w:tab w:val="left" w:pos="851"/>
      </w:tabs>
      <w:spacing w:before="280" w:after="290" w:line="376" w:lineRule="auto"/>
      <w:jc w:val="left"/>
      <w:outlineLvl w:val="3"/>
    </w:pPr>
    <w:rPr>
      <w:rFonts w:ascii="Arial" w:eastAsia="黑体" w:hAnsi="Arial"/>
      <w:bCs/>
      <w:sz w:val="24"/>
      <w:szCs w:val="28"/>
    </w:rPr>
  </w:style>
  <w:style w:type="paragraph" w:styleId="8">
    <w:name w:val="heading 8"/>
    <w:basedOn w:val="a5"/>
    <w:next w:val="a5"/>
    <w:qFormat/>
    <w:pPr>
      <w:keepNext/>
      <w:keepLines/>
      <w:spacing w:before="240" w:after="64" w:line="320" w:lineRule="auto"/>
      <w:outlineLvl w:val="7"/>
    </w:pPr>
    <w:rPr>
      <w:rFonts w:ascii="Arial" w:eastAsia="黑体" w:hAnsi="Arial"/>
      <w:sz w:val="28"/>
      <w:szCs w:val="24"/>
    </w:rPr>
  </w:style>
  <w:style w:type="paragraph" w:styleId="9">
    <w:name w:val="heading 9"/>
    <w:basedOn w:val="a5"/>
    <w:next w:val="a5"/>
    <w:qFormat/>
    <w:pPr>
      <w:keepNext/>
      <w:keepLines/>
      <w:spacing w:before="240" w:after="64" w:line="320" w:lineRule="auto"/>
      <w:outlineLvl w:val="8"/>
    </w:pPr>
    <w:rPr>
      <w:rFonts w:ascii="Arial" w:eastAsia="黑体" w:hAnsi="Arial"/>
      <w:szCs w:val="21"/>
    </w:rPr>
  </w:style>
  <w:style w:type="character" w:default="1" w:styleId="a6">
    <w:name w:val="Default Paragraph Font"/>
    <w:uiPriority w:val="1"/>
    <w:semiHidden/>
    <w:unhideWhenUsed/>
  </w:style>
  <w:style w:type="table" w:default="1" w:styleId="a7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8">
    <w:name w:val="No List"/>
    <w:uiPriority w:val="99"/>
    <w:semiHidden/>
    <w:unhideWhenUsed/>
  </w:style>
  <w:style w:type="character" w:styleId="a9">
    <w:name w:val="annotation reference"/>
    <w:rPr>
      <w:sz w:val="21"/>
      <w:szCs w:val="21"/>
    </w:rPr>
  </w:style>
  <w:style w:type="character" w:styleId="aa">
    <w:name w:val="Hyperlink"/>
    <w:uiPriority w:val="99"/>
    <w:rPr>
      <w:color w:val="0000FF"/>
      <w:u w:val="single"/>
    </w:rPr>
  </w:style>
  <w:style w:type="character" w:styleId="ab">
    <w:name w:val="page number"/>
    <w:basedOn w:val="a6"/>
  </w:style>
  <w:style w:type="character" w:customStyle="1" w:styleId="Char">
    <w:name w:val="文档结构图 Char"/>
    <w:link w:val="ac"/>
    <w:rPr>
      <w:rFonts w:ascii="宋体"/>
      <w:kern w:val="2"/>
      <w:sz w:val="18"/>
      <w:szCs w:val="18"/>
    </w:rPr>
  </w:style>
  <w:style w:type="character" w:customStyle="1" w:styleId="Char0">
    <w:name w:val="正文文本 Char"/>
    <w:link w:val="ad"/>
    <w:rPr>
      <w:rFonts w:eastAsia="宋体"/>
      <w:kern w:val="2"/>
      <w:sz w:val="21"/>
      <w:lang w:val="en-US" w:eastAsia="zh-CN" w:bidi="ar-SA"/>
    </w:rPr>
  </w:style>
  <w:style w:type="character" w:customStyle="1" w:styleId="Char1">
    <w:name w:val="Char"/>
    <w:rPr>
      <w:rFonts w:eastAsia="宋体"/>
      <w:kern w:val="2"/>
      <w:sz w:val="21"/>
      <w:lang w:val="en-US" w:eastAsia="zh-CN" w:bidi="ar-SA"/>
    </w:rPr>
  </w:style>
  <w:style w:type="character" w:customStyle="1" w:styleId="Char2">
    <w:name w:val="日期 Char"/>
    <w:link w:val="ae"/>
    <w:rPr>
      <w:kern w:val="2"/>
      <w:sz w:val="21"/>
    </w:rPr>
  </w:style>
  <w:style w:type="paragraph" w:styleId="10">
    <w:name w:val="toc 1"/>
    <w:basedOn w:val="a5"/>
    <w:next w:val="a5"/>
    <w:uiPriority w:val="39"/>
    <w:pPr>
      <w:tabs>
        <w:tab w:val="left" w:pos="210"/>
        <w:tab w:val="right" w:leader="dot" w:pos="8302"/>
      </w:tabs>
    </w:pPr>
  </w:style>
  <w:style w:type="paragraph" w:styleId="80">
    <w:name w:val="toc 8"/>
    <w:basedOn w:val="a5"/>
    <w:next w:val="a5"/>
    <w:semiHidden/>
    <w:pPr>
      <w:tabs>
        <w:tab w:val="right" w:leader="dot" w:pos="8302"/>
      </w:tabs>
    </w:pPr>
  </w:style>
  <w:style w:type="paragraph" w:styleId="30">
    <w:name w:val="toc 3"/>
    <w:basedOn w:val="a5"/>
    <w:next w:val="a5"/>
    <w:uiPriority w:val="39"/>
    <w:pPr>
      <w:ind w:leftChars="400" w:left="840"/>
    </w:pPr>
  </w:style>
  <w:style w:type="paragraph" w:styleId="af">
    <w:name w:val="annotation text"/>
    <w:basedOn w:val="a5"/>
    <w:pPr>
      <w:jc w:val="left"/>
    </w:pPr>
  </w:style>
  <w:style w:type="paragraph" w:styleId="20">
    <w:name w:val="toc 2"/>
    <w:basedOn w:val="a5"/>
    <w:next w:val="a5"/>
    <w:uiPriority w:val="39"/>
    <w:pPr>
      <w:tabs>
        <w:tab w:val="left" w:pos="510"/>
        <w:tab w:val="right" w:leader="dot" w:pos="8302"/>
      </w:tabs>
    </w:pPr>
  </w:style>
  <w:style w:type="paragraph" w:styleId="40">
    <w:name w:val="toc 4"/>
    <w:basedOn w:val="a5"/>
    <w:next w:val="a5"/>
    <w:semiHidden/>
    <w:pPr>
      <w:ind w:leftChars="600" w:left="1260"/>
    </w:pPr>
  </w:style>
  <w:style w:type="paragraph" w:styleId="af0">
    <w:name w:val="header"/>
    <w:basedOn w:val="a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</w:rPr>
  </w:style>
  <w:style w:type="paragraph" w:styleId="af1">
    <w:name w:val="Balloon Text"/>
    <w:basedOn w:val="a5"/>
    <w:semiHidden/>
    <w:rPr>
      <w:sz w:val="18"/>
      <w:szCs w:val="18"/>
    </w:rPr>
  </w:style>
  <w:style w:type="paragraph" w:styleId="ae">
    <w:name w:val="Date"/>
    <w:basedOn w:val="a5"/>
    <w:next w:val="a5"/>
    <w:link w:val="Char2"/>
    <w:pPr>
      <w:ind w:leftChars="2500" w:left="100"/>
    </w:pPr>
    <w:rPr>
      <w:lang w:val="x-none" w:eastAsia="x-none"/>
    </w:rPr>
  </w:style>
  <w:style w:type="paragraph" w:styleId="ad">
    <w:name w:val="Body Text"/>
    <w:basedOn w:val="a5"/>
    <w:link w:val="Char0"/>
    <w:pPr>
      <w:spacing w:after="120"/>
    </w:pPr>
  </w:style>
  <w:style w:type="paragraph" w:styleId="ac">
    <w:name w:val="Document Map"/>
    <w:basedOn w:val="a5"/>
    <w:link w:val="Char"/>
    <w:rPr>
      <w:rFonts w:ascii="宋体"/>
      <w:sz w:val="18"/>
      <w:szCs w:val="18"/>
      <w:lang w:val="x-none" w:eastAsia="x-none"/>
    </w:rPr>
  </w:style>
  <w:style w:type="paragraph" w:styleId="af2">
    <w:name w:val="caption"/>
    <w:basedOn w:val="a5"/>
    <w:next w:val="a5"/>
    <w:qFormat/>
    <w:rPr>
      <w:rFonts w:ascii="Calibri Light" w:eastAsia="黑体" w:hAnsi="Calibri Light"/>
      <w:sz w:val="20"/>
    </w:rPr>
  </w:style>
  <w:style w:type="paragraph" w:styleId="af3">
    <w:name w:val="annotation subject"/>
    <w:basedOn w:val="af"/>
    <w:next w:val="af"/>
    <w:semiHidden/>
    <w:rPr>
      <w:b/>
      <w:bCs/>
    </w:rPr>
  </w:style>
  <w:style w:type="paragraph" w:styleId="af4">
    <w:name w:val="footer"/>
    <w:basedOn w:val="a5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1">
    <w:name w:val="Body Text Indent 2"/>
    <w:basedOn w:val="a5"/>
    <w:pPr>
      <w:spacing w:after="120" w:line="480" w:lineRule="auto"/>
      <w:ind w:leftChars="200" w:left="420"/>
    </w:pPr>
  </w:style>
  <w:style w:type="paragraph" w:styleId="af5">
    <w:name w:val="Body Text Indent"/>
    <w:basedOn w:val="a5"/>
    <w:pPr>
      <w:spacing w:after="120"/>
      <w:ind w:leftChars="200" w:left="420"/>
    </w:pPr>
  </w:style>
  <w:style w:type="paragraph" w:styleId="7">
    <w:name w:val="toc 7"/>
    <w:basedOn w:val="a5"/>
    <w:next w:val="a5"/>
    <w:pPr>
      <w:ind w:leftChars="1200" w:left="2520"/>
    </w:pPr>
  </w:style>
  <w:style w:type="paragraph" w:styleId="af6">
    <w:name w:val="Plain Text"/>
    <w:basedOn w:val="a5"/>
    <w:rPr>
      <w:rFonts w:ascii="宋体" w:hAnsi="Courier New"/>
    </w:rPr>
  </w:style>
  <w:style w:type="paragraph" w:styleId="af7">
    <w:name w:val="Normal Indent"/>
    <w:basedOn w:val="a5"/>
    <w:pPr>
      <w:ind w:firstLineChars="200" w:firstLine="420"/>
    </w:pPr>
    <w:rPr>
      <w:szCs w:val="24"/>
    </w:rPr>
  </w:style>
  <w:style w:type="paragraph" w:customStyle="1" w:styleId="3055">
    <w:name w:val="样式 标题 3 + 左侧:  0 厘米 段前: 5 磅 段后: 5 磅 行距: 单倍行距"/>
    <w:basedOn w:val="3"/>
    <w:pPr>
      <w:numPr>
        <w:ilvl w:val="2"/>
        <w:numId w:val="1"/>
      </w:numPr>
      <w:tabs>
        <w:tab w:val="left" w:pos="709"/>
      </w:tabs>
      <w:spacing w:before="100" w:after="100" w:line="240" w:lineRule="auto"/>
      <w:jc w:val="left"/>
    </w:pPr>
    <w:rPr>
      <w:rFonts w:eastAsia="黑体" w:cs="宋体"/>
      <w:b w:val="0"/>
      <w:bCs w:val="0"/>
      <w:kern w:val="0"/>
      <w:sz w:val="24"/>
      <w:szCs w:val="20"/>
    </w:rPr>
  </w:style>
  <w:style w:type="paragraph" w:customStyle="1" w:styleId="A11">
    <w:name w:val="样式A.1.1"/>
    <w:basedOn w:val="3055"/>
    <w:pPr>
      <w:numPr>
        <w:ilvl w:val="0"/>
        <w:numId w:val="2"/>
      </w:numPr>
      <w:tabs>
        <w:tab w:val="clear" w:pos="709"/>
        <w:tab w:val="left" w:pos="420"/>
      </w:tabs>
      <w:spacing w:before="0" w:after="0" w:line="300" w:lineRule="auto"/>
    </w:pPr>
    <w:rPr>
      <w:rFonts w:ascii="Arial" w:eastAsia="宋体" w:hAnsi="Arial" w:cs="Times New Roman"/>
      <w:bCs/>
      <w:kern w:val="2"/>
      <w:szCs w:val="24"/>
    </w:rPr>
  </w:style>
  <w:style w:type="paragraph" w:customStyle="1" w:styleId="A10">
    <w:name w:val="样式A1"/>
    <w:basedOn w:val="a5"/>
    <w:pPr>
      <w:numPr>
        <w:numId w:val="3"/>
      </w:numPr>
      <w:tabs>
        <w:tab w:val="left" w:pos="420"/>
      </w:tabs>
    </w:pPr>
    <w:rPr>
      <w:sz w:val="24"/>
    </w:rPr>
  </w:style>
  <w:style w:type="paragraph" w:customStyle="1" w:styleId="CharChar1">
    <w:name w:val="Char Char1"/>
    <w:basedOn w:val="a5"/>
    <w:rPr>
      <w:rFonts w:ascii="Tahoma" w:hAnsi="Tahoma"/>
      <w:sz w:val="24"/>
    </w:rPr>
  </w:style>
  <w:style w:type="table" w:styleId="af8">
    <w:name w:val="Table Grid"/>
    <w:basedOn w:val="a7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9">
    <w:name w:val="段"/>
    <w:rsid w:val="009D2BEA"/>
    <w:pPr>
      <w:ind w:firstLineChars="200" w:firstLine="200"/>
      <w:jc w:val="both"/>
    </w:pPr>
    <w:rPr>
      <w:rFonts w:ascii="宋体"/>
      <w:sz w:val="21"/>
    </w:rPr>
  </w:style>
  <w:style w:type="paragraph" w:customStyle="1" w:styleId="115">
    <w:name w:val="样式 样式 三级条标题 + 右侧:  1 字符 + 行距: 1.5 倍行距"/>
    <w:basedOn w:val="a5"/>
    <w:rsid w:val="00683103"/>
    <w:pPr>
      <w:widowControl/>
      <w:tabs>
        <w:tab w:val="left" w:pos="992"/>
      </w:tabs>
      <w:spacing w:before="120" w:after="120" w:line="360" w:lineRule="auto"/>
      <w:ind w:left="992" w:rightChars="100" w:right="100" w:hanging="992"/>
      <w:jc w:val="left"/>
      <w:outlineLvl w:val="4"/>
    </w:pPr>
    <w:rPr>
      <w:kern w:val="0"/>
      <w:sz w:val="24"/>
    </w:rPr>
  </w:style>
  <w:style w:type="paragraph" w:customStyle="1" w:styleId="11">
    <w:name w:val="样式 一级条标题 + 右侧:  1 字符"/>
    <w:basedOn w:val="a5"/>
    <w:rsid w:val="00683103"/>
    <w:pPr>
      <w:widowControl/>
      <w:tabs>
        <w:tab w:val="left" w:pos="709"/>
        <w:tab w:val="num" w:pos="1276"/>
      </w:tabs>
      <w:spacing w:before="120" w:after="120"/>
      <w:ind w:left="1276" w:rightChars="100" w:right="100" w:hanging="709"/>
      <w:jc w:val="left"/>
      <w:outlineLvl w:val="2"/>
    </w:pPr>
    <w:rPr>
      <w:kern w:val="0"/>
      <w:sz w:val="24"/>
    </w:rPr>
  </w:style>
  <w:style w:type="paragraph" w:customStyle="1" w:styleId="12">
    <w:name w:val="样式 二级条标题 + 右侧:  1 字符"/>
    <w:basedOn w:val="a5"/>
    <w:rsid w:val="00683103"/>
    <w:pPr>
      <w:widowControl/>
      <w:tabs>
        <w:tab w:val="left" w:pos="1391"/>
      </w:tabs>
      <w:spacing w:before="120" w:after="120"/>
      <w:ind w:left="1391" w:rightChars="100" w:right="100" w:hanging="851"/>
      <w:jc w:val="left"/>
      <w:outlineLvl w:val="3"/>
    </w:pPr>
    <w:rPr>
      <w:kern w:val="0"/>
      <w:sz w:val="24"/>
    </w:rPr>
  </w:style>
  <w:style w:type="paragraph" w:customStyle="1" w:styleId="a3">
    <w:name w:val="示例"/>
    <w:next w:val="af9"/>
    <w:rsid w:val="00683103"/>
    <w:pPr>
      <w:numPr>
        <w:ilvl w:val="5"/>
        <w:numId w:val="6"/>
      </w:numPr>
      <w:tabs>
        <w:tab w:val="left" w:pos="1021"/>
      </w:tabs>
      <w:jc w:val="both"/>
    </w:pPr>
    <w:rPr>
      <w:rFonts w:ascii="宋体"/>
      <w:sz w:val="18"/>
    </w:rPr>
  </w:style>
  <w:style w:type="paragraph" w:customStyle="1" w:styleId="a4">
    <w:name w:val="文献分类号"/>
    <w:rsid w:val="00683103"/>
    <w:pPr>
      <w:widowControl w:val="0"/>
      <w:numPr>
        <w:ilvl w:val="6"/>
        <w:numId w:val="6"/>
      </w:numPr>
      <w:tabs>
        <w:tab w:val="left" w:pos="1440"/>
      </w:tabs>
      <w:textAlignment w:val="center"/>
    </w:pPr>
    <w:rPr>
      <w:rFonts w:eastAsia="黑体"/>
      <w:sz w:val="21"/>
    </w:rPr>
  </w:style>
  <w:style w:type="paragraph" w:customStyle="1" w:styleId="a">
    <w:name w:val="章标题"/>
    <w:next w:val="af9"/>
    <w:rsid w:val="00683103"/>
    <w:pPr>
      <w:numPr>
        <w:ilvl w:val="1"/>
        <w:numId w:val="6"/>
      </w:numPr>
      <w:tabs>
        <w:tab w:val="left" w:pos="360"/>
        <w:tab w:val="left" w:pos="420"/>
      </w:tabs>
      <w:spacing w:beforeLines="50" w:afterLines="50"/>
      <w:jc w:val="both"/>
      <w:outlineLvl w:val="1"/>
    </w:pPr>
    <w:rPr>
      <w:rFonts w:ascii="黑体" w:eastAsia="黑体"/>
      <w:b/>
      <w:sz w:val="21"/>
    </w:rPr>
  </w:style>
  <w:style w:type="paragraph" w:customStyle="1" w:styleId="a2">
    <w:name w:val="其他标准称谓"/>
    <w:rsid w:val="00683103"/>
    <w:pPr>
      <w:numPr>
        <w:ilvl w:val="4"/>
        <w:numId w:val="6"/>
      </w:numPr>
      <w:tabs>
        <w:tab w:val="left" w:pos="1080"/>
      </w:tabs>
      <w:spacing w:line="0" w:lineRule="atLeast"/>
      <w:jc w:val="distribute"/>
    </w:pPr>
    <w:rPr>
      <w:rFonts w:ascii="黑体" w:eastAsia="黑体" w:hAnsi="宋体"/>
      <w:sz w:val="52"/>
    </w:rPr>
  </w:style>
  <w:style w:type="paragraph" w:customStyle="1" w:styleId="a1">
    <w:name w:val="二级条标题"/>
    <w:basedOn w:val="a0"/>
    <w:next w:val="af9"/>
    <w:rsid w:val="00683103"/>
    <w:pPr>
      <w:numPr>
        <w:ilvl w:val="3"/>
      </w:numPr>
      <w:tabs>
        <w:tab w:val="clear" w:pos="525"/>
        <w:tab w:val="left" w:pos="1062"/>
      </w:tabs>
      <w:outlineLvl w:val="3"/>
    </w:pPr>
  </w:style>
  <w:style w:type="paragraph" w:customStyle="1" w:styleId="a0">
    <w:name w:val="一级条标题"/>
    <w:basedOn w:val="a"/>
    <w:next w:val="af9"/>
    <w:rsid w:val="00683103"/>
    <w:pPr>
      <w:numPr>
        <w:ilvl w:val="2"/>
      </w:numPr>
      <w:tabs>
        <w:tab w:val="clear" w:pos="360"/>
        <w:tab w:val="clear" w:pos="420"/>
        <w:tab w:val="left" w:pos="525"/>
      </w:tabs>
      <w:spacing w:beforeLines="0" w:afterLines="0"/>
      <w:outlineLvl w:val="2"/>
    </w:pPr>
  </w:style>
  <w:style w:type="character" w:styleId="afa">
    <w:name w:val="Placeholder Text"/>
    <w:basedOn w:val="a6"/>
    <w:uiPriority w:val="99"/>
    <w:unhideWhenUsed/>
    <w:rsid w:val="001A1B25"/>
    <w:rPr>
      <w:color w:val="808080"/>
    </w:rPr>
  </w:style>
  <w:style w:type="paragraph" w:styleId="afb">
    <w:name w:val="List Paragraph"/>
    <w:basedOn w:val="a5"/>
    <w:uiPriority w:val="99"/>
    <w:qFormat/>
    <w:rsid w:val="007F6E72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HTML Top of Form" w:uiPriority="99"/>
    <w:lsdException w:name="HTML Bottom of Form" w:uiPriority="99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Table Web 2" w:semiHidden="0" w:unhideWhenUsed="0"/>
    <w:lsdException w:name="Table Web 3" w:semiHidden="0" w:unhideWhenUsed="0"/>
    <w:lsdException w:name="Balloon Text" w:unhideWhenUsed="0"/>
    <w:lsdException w:name="Table Grid" w:semiHidden="0" w:unhideWhenUsed="0"/>
    <w:lsdException w:name="Table Theme" w:semiHidden="0" w:unhideWhenUsed="0"/>
    <w:lsdException w:name="Placeholder Text" w:uiPriority="99"/>
    <w:lsdException w:name="No Spacing" w:semiHidden="0" w:uiPriority="9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/>
    <w:lsdException w:name="List Paragraph" w:semiHidden="0" w:uiPriority="99" w:unhideWhenUsed="0" w:qFormat="1"/>
    <w:lsdException w:name="Quote" w:semiHidden="0" w:uiPriority="99" w:unhideWhenUsed="0" w:qFormat="1"/>
    <w:lsdException w:name="Intense Quote" w:semiHidden="0" w:uiPriority="99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5">
    <w:name w:val="Normal"/>
    <w:qFormat/>
    <w:pPr>
      <w:widowControl w:val="0"/>
      <w:jc w:val="both"/>
    </w:pPr>
    <w:rPr>
      <w:kern w:val="2"/>
      <w:sz w:val="21"/>
    </w:rPr>
  </w:style>
  <w:style w:type="paragraph" w:styleId="1">
    <w:name w:val="heading 1"/>
    <w:basedOn w:val="a5"/>
    <w:next w:val="a5"/>
    <w:qFormat/>
    <w:pPr>
      <w:keepNext/>
      <w:numPr>
        <w:numId w:val="1"/>
      </w:numPr>
      <w:tabs>
        <w:tab w:val="left" w:pos="425"/>
      </w:tabs>
      <w:snapToGrid w:val="0"/>
      <w:spacing w:beforeLines="50" w:before="156" w:afterLines="50" w:after="156" w:line="360" w:lineRule="auto"/>
      <w:jc w:val="left"/>
      <w:outlineLvl w:val="0"/>
    </w:pPr>
    <w:rPr>
      <w:rFonts w:ascii="黑体" w:eastAsia="黑体"/>
      <w:color w:val="000000"/>
      <w:sz w:val="24"/>
      <w:szCs w:val="24"/>
    </w:rPr>
  </w:style>
  <w:style w:type="paragraph" w:styleId="2">
    <w:name w:val="heading 2"/>
    <w:basedOn w:val="a5"/>
    <w:next w:val="a5"/>
    <w:qFormat/>
    <w:pPr>
      <w:keepNext/>
      <w:keepLines/>
      <w:numPr>
        <w:ilvl w:val="1"/>
        <w:numId w:val="1"/>
      </w:numPr>
      <w:tabs>
        <w:tab w:val="left" w:pos="567"/>
      </w:tabs>
      <w:snapToGrid w:val="0"/>
      <w:spacing w:beforeLines="50" w:before="156" w:line="360" w:lineRule="auto"/>
      <w:jc w:val="left"/>
      <w:outlineLvl w:val="1"/>
    </w:pPr>
    <w:rPr>
      <w:rFonts w:ascii="宋体" w:hAnsi="宋体"/>
      <w:bCs/>
      <w:kern w:val="0"/>
      <w:sz w:val="24"/>
      <w:szCs w:val="24"/>
    </w:rPr>
  </w:style>
  <w:style w:type="paragraph" w:styleId="3">
    <w:name w:val="heading 3"/>
    <w:basedOn w:val="a5"/>
    <w:next w:val="a5"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5"/>
    <w:next w:val="a5"/>
    <w:qFormat/>
    <w:pPr>
      <w:keepNext/>
      <w:keepLines/>
      <w:numPr>
        <w:ilvl w:val="3"/>
        <w:numId w:val="1"/>
      </w:numPr>
      <w:tabs>
        <w:tab w:val="left" w:pos="851"/>
      </w:tabs>
      <w:spacing w:before="280" w:after="290" w:line="376" w:lineRule="auto"/>
      <w:jc w:val="left"/>
      <w:outlineLvl w:val="3"/>
    </w:pPr>
    <w:rPr>
      <w:rFonts w:ascii="Arial" w:eastAsia="黑体" w:hAnsi="Arial"/>
      <w:bCs/>
      <w:sz w:val="24"/>
      <w:szCs w:val="28"/>
    </w:rPr>
  </w:style>
  <w:style w:type="paragraph" w:styleId="8">
    <w:name w:val="heading 8"/>
    <w:basedOn w:val="a5"/>
    <w:next w:val="a5"/>
    <w:qFormat/>
    <w:pPr>
      <w:keepNext/>
      <w:keepLines/>
      <w:spacing w:before="240" w:after="64" w:line="320" w:lineRule="auto"/>
      <w:outlineLvl w:val="7"/>
    </w:pPr>
    <w:rPr>
      <w:rFonts w:ascii="Arial" w:eastAsia="黑体" w:hAnsi="Arial"/>
      <w:sz w:val="28"/>
      <w:szCs w:val="24"/>
    </w:rPr>
  </w:style>
  <w:style w:type="paragraph" w:styleId="9">
    <w:name w:val="heading 9"/>
    <w:basedOn w:val="a5"/>
    <w:next w:val="a5"/>
    <w:qFormat/>
    <w:pPr>
      <w:keepNext/>
      <w:keepLines/>
      <w:spacing w:before="240" w:after="64" w:line="320" w:lineRule="auto"/>
      <w:outlineLvl w:val="8"/>
    </w:pPr>
    <w:rPr>
      <w:rFonts w:ascii="Arial" w:eastAsia="黑体" w:hAnsi="Arial"/>
      <w:szCs w:val="21"/>
    </w:rPr>
  </w:style>
  <w:style w:type="character" w:default="1" w:styleId="a6">
    <w:name w:val="Default Paragraph Font"/>
    <w:uiPriority w:val="1"/>
    <w:semiHidden/>
    <w:unhideWhenUsed/>
  </w:style>
  <w:style w:type="table" w:default="1" w:styleId="a7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8">
    <w:name w:val="No List"/>
    <w:uiPriority w:val="99"/>
    <w:semiHidden/>
    <w:unhideWhenUsed/>
  </w:style>
  <w:style w:type="character" w:styleId="a9">
    <w:name w:val="annotation reference"/>
    <w:rPr>
      <w:sz w:val="21"/>
      <w:szCs w:val="21"/>
    </w:rPr>
  </w:style>
  <w:style w:type="character" w:styleId="aa">
    <w:name w:val="Hyperlink"/>
    <w:uiPriority w:val="99"/>
    <w:rPr>
      <w:color w:val="0000FF"/>
      <w:u w:val="single"/>
    </w:rPr>
  </w:style>
  <w:style w:type="character" w:styleId="ab">
    <w:name w:val="page number"/>
    <w:basedOn w:val="a6"/>
  </w:style>
  <w:style w:type="character" w:customStyle="1" w:styleId="Char">
    <w:name w:val="文档结构图 Char"/>
    <w:link w:val="ac"/>
    <w:rPr>
      <w:rFonts w:ascii="宋体"/>
      <w:kern w:val="2"/>
      <w:sz w:val="18"/>
      <w:szCs w:val="18"/>
    </w:rPr>
  </w:style>
  <w:style w:type="character" w:customStyle="1" w:styleId="Char0">
    <w:name w:val="正文文本 Char"/>
    <w:link w:val="ad"/>
    <w:rPr>
      <w:rFonts w:eastAsia="宋体"/>
      <w:kern w:val="2"/>
      <w:sz w:val="21"/>
      <w:lang w:val="en-US" w:eastAsia="zh-CN" w:bidi="ar-SA"/>
    </w:rPr>
  </w:style>
  <w:style w:type="character" w:customStyle="1" w:styleId="Char1">
    <w:name w:val="Char"/>
    <w:rPr>
      <w:rFonts w:eastAsia="宋体"/>
      <w:kern w:val="2"/>
      <w:sz w:val="21"/>
      <w:lang w:val="en-US" w:eastAsia="zh-CN" w:bidi="ar-SA"/>
    </w:rPr>
  </w:style>
  <w:style w:type="character" w:customStyle="1" w:styleId="Char2">
    <w:name w:val="日期 Char"/>
    <w:link w:val="ae"/>
    <w:rPr>
      <w:kern w:val="2"/>
      <w:sz w:val="21"/>
    </w:rPr>
  </w:style>
  <w:style w:type="paragraph" w:styleId="10">
    <w:name w:val="toc 1"/>
    <w:basedOn w:val="a5"/>
    <w:next w:val="a5"/>
    <w:uiPriority w:val="39"/>
    <w:pPr>
      <w:tabs>
        <w:tab w:val="left" w:pos="210"/>
        <w:tab w:val="right" w:leader="dot" w:pos="8302"/>
      </w:tabs>
    </w:pPr>
  </w:style>
  <w:style w:type="paragraph" w:styleId="80">
    <w:name w:val="toc 8"/>
    <w:basedOn w:val="a5"/>
    <w:next w:val="a5"/>
    <w:semiHidden/>
    <w:pPr>
      <w:tabs>
        <w:tab w:val="right" w:leader="dot" w:pos="8302"/>
      </w:tabs>
    </w:pPr>
  </w:style>
  <w:style w:type="paragraph" w:styleId="30">
    <w:name w:val="toc 3"/>
    <w:basedOn w:val="a5"/>
    <w:next w:val="a5"/>
    <w:uiPriority w:val="39"/>
    <w:pPr>
      <w:ind w:leftChars="400" w:left="840"/>
    </w:pPr>
  </w:style>
  <w:style w:type="paragraph" w:styleId="af">
    <w:name w:val="annotation text"/>
    <w:basedOn w:val="a5"/>
    <w:pPr>
      <w:jc w:val="left"/>
    </w:pPr>
  </w:style>
  <w:style w:type="paragraph" w:styleId="20">
    <w:name w:val="toc 2"/>
    <w:basedOn w:val="a5"/>
    <w:next w:val="a5"/>
    <w:uiPriority w:val="39"/>
    <w:pPr>
      <w:tabs>
        <w:tab w:val="left" w:pos="510"/>
        <w:tab w:val="right" w:leader="dot" w:pos="8302"/>
      </w:tabs>
    </w:pPr>
  </w:style>
  <w:style w:type="paragraph" w:styleId="40">
    <w:name w:val="toc 4"/>
    <w:basedOn w:val="a5"/>
    <w:next w:val="a5"/>
    <w:semiHidden/>
    <w:pPr>
      <w:ind w:leftChars="600" w:left="1260"/>
    </w:pPr>
  </w:style>
  <w:style w:type="paragraph" w:styleId="af0">
    <w:name w:val="header"/>
    <w:basedOn w:val="a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</w:rPr>
  </w:style>
  <w:style w:type="paragraph" w:styleId="af1">
    <w:name w:val="Balloon Text"/>
    <w:basedOn w:val="a5"/>
    <w:semiHidden/>
    <w:rPr>
      <w:sz w:val="18"/>
      <w:szCs w:val="18"/>
    </w:rPr>
  </w:style>
  <w:style w:type="paragraph" w:styleId="ae">
    <w:name w:val="Date"/>
    <w:basedOn w:val="a5"/>
    <w:next w:val="a5"/>
    <w:link w:val="Char2"/>
    <w:pPr>
      <w:ind w:leftChars="2500" w:left="100"/>
    </w:pPr>
    <w:rPr>
      <w:lang w:val="x-none" w:eastAsia="x-none"/>
    </w:rPr>
  </w:style>
  <w:style w:type="paragraph" w:styleId="ad">
    <w:name w:val="Body Text"/>
    <w:basedOn w:val="a5"/>
    <w:link w:val="Char0"/>
    <w:pPr>
      <w:spacing w:after="120"/>
    </w:pPr>
  </w:style>
  <w:style w:type="paragraph" w:styleId="ac">
    <w:name w:val="Document Map"/>
    <w:basedOn w:val="a5"/>
    <w:link w:val="Char"/>
    <w:rPr>
      <w:rFonts w:ascii="宋体"/>
      <w:sz w:val="18"/>
      <w:szCs w:val="18"/>
      <w:lang w:val="x-none" w:eastAsia="x-none"/>
    </w:rPr>
  </w:style>
  <w:style w:type="paragraph" w:styleId="af2">
    <w:name w:val="caption"/>
    <w:basedOn w:val="a5"/>
    <w:next w:val="a5"/>
    <w:qFormat/>
    <w:rPr>
      <w:rFonts w:ascii="Calibri Light" w:eastAsia="黑体" w:hAnsi="Calibri Light"/>
      <w:sz w:val="20"/>
    </w:rPr>
  </w:style>
  <w:style w:type="paragraph" w:styleId="af3">
    <w:name w:val="annotation subject"/>
    <w:basedOn w:val="af"/>
    <w:next w:val="af"/>
    <w:semiHidden/>
    <w:rPr>
      <w:b/>
      <w:bCs/>
    </w:rPr>
  </w:style>
  <w:style w:type="paragraph" w:styleId="af4">
    <w:name w:val="footer"/>
    <w:basedOn w:val="a5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1">
    <w:name w:val="Body Text Indent 2"/>
    <w:basedOn w:val="a5"/>
    <w:pPr>
      <w:spacing w:after="120" w:line="480" w:lineRule="auto"/>
      <w:ind w:leftChars="200" w:left="420"/>
    </w:pPr>
  </w:style>
  <w:style w:type="paragraph" w:styleId="af5">
    <w:name w:val="Body Text Indent"/>
    <w:basedOn w:val="a5"/>
    <w:pPr>
      <w:spacing w:after="120"/>
      <w:ind w:leftChars="200" w:left="420"/>
    </w:pPr>
  </w:style>
  <w:style w:type="paragraph" w:styleId="7">
    <w:name w:val="toc 7"/>
    <w:basedOn w:val="a5"/>
    <w:next w:val="a5"/>
    <w:pPr>
      <w:ind w:leftChars="1200" w:left="2520"/>
    </w:pPr>
  </w:style>
  <w:style w:type="paragraph" w:styleId="af6">
    <w:name w:val="Plain Text"/>
    <w:basedOn w:val="a5"/>
    <w:rPr>
      <w:rFonts w:ascii="宋体" w:hAnsi="Courier New"/>
    </w:rPr>
  </w:style>
  <w:style w:type="paragraph" w:styleId="af7">
    <w:name w:val="Normal Indent"/>
    <w:basedOn w:val="a5"/>
    <w:pPr>
      <w:ind w:firstLineChars="200" w:firstLine="420"/>
    </w:pPr>
    <w:rPr>
      <w:szCs w:val="24"/>
    </w:rPr>
  </w:style>
  <w:style w:type="paragraph" w:customStyle="1" w:styleId="3055">
    <w:name w:val="样式 标题 3 + 左侧:  0 厘米 段前: 5 磅 段后: 5 磅 行距: 单倍行距"/>
    <w:basedOn w:val="3"/>
    <w:pPr>
      <w:numPr>
        <w:ilvl w:val="2"/>
        <w:numId w:val="1"/>
      </w:numPr>
      <w:tabs>
        <w:tab w:val="left" w:pos="709"/>
      </w:tabs>
      <w:spacing w:before="100" w:after="100" w:line="240" w:lineRule="auto"/>
      <w:jc w:val="left"/>
    </w:pPr>
    <w:rPr>
      <w:rFonts w:eastAsia="黑体" w:cs="宋体"/>
      <w:b w:val="0"/>
      <w:bCs w:val="0"/>
      <w:kern w:val="0"/>
      <w:sz w:val="24"/>
      <w:szCs w:val="20"/>
    </w:rPr>
  </w:style>
  <w:style w:type="paragraph" w:customStyle="1" w:styleId="A11">
    <w:name w:val="样式A.1.1"/>
    <w:basedOn w:val="3055"/>
    <w:pPr>
      <w:numPr>
        <w:ilvl w:val="0"/>
        <w:numId w:val="2"/>
      </w:numPr>
      <w:tabs>
        <w:tab w:val="clear" w:pos="709"/>
        <w:tab w:val="left" w:pos="420"/>
      </w:tabs>
      <w:spacing w:before="0" w:after="0" w:line="300" w:lineRule="auto"/>
    </w:pPr>
    <w:rPr>
      <w:rFonts w:ascii="Arial" w:eastAsia="宋体" w:hAnsi="Arial" w:cs="Times New Roman"/>
      <w:bCs/>
      <w:kern w:val="2"/>
      <w:szCs w:val="24"/>
    </w:rPr>
  </w:style>
  <w:style w:type="paragraph" w:customStyle="1" w:styleId="A10">
    <w:name w:val="样式A1"/>
    <w:basedOn w:val="a5"/>
    <w:pPr>
      <w:numPr>
        <w:numId w:val="3"/>
      </w:numPr>
      <w:tabs>
        <w:tab w:val="left" w:pos="420"/>
      </w:tabs>
    </w:pPr>
    <w:rPr>
      <w:sz w:val="24"/>
    </w:rPr>
  </w:style>
  <w:style w:type="paragraph" w:customStyle="1" w:styleId="CharChar1">
    <w:name w:val="Char Char1"/>
    <w:basedOn w:val="a5"/>
    <w:rPr>
      <w:rFonts w:ascii="Tahoma" w:hAnsi="Tahoma"/>
      <w:sz w:val="24"/>
    </w:rPr>
  </w:style>
  <w:style w:type="table" w:styleId="af8">
    <w:name w:val="Table Grid"/>
    <w:basedOn w:val="a7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9">
    <w:name w:val="段"/>
    <w:rsid w:val="009D2BEA"/>
    <w:pPr>
      <w:ind w:firstLineChars="200" w:firstLine="200"/>
      <w:jc w:val="both"/>
    </w:pPr>
    <w:rPr>
      <w:rFonts w:ascii="宋体"/>
      <w:sz w:val="21"/>
    </w:rPr>
  </w:style>
  <w:style w:type="paragraph" w:customStyle="1" w:styleId="115">
    <w:name w:val="样式 样式 三级条标题 + 右侧:  1 字符 + 行距: 1.5 倍行距"/>
    <w:basedOn w:val="a5"/>
    <w:rsid w:val="00683103"/>
    <w:pPr>
      <w:widowControl/>
      <w:tabs>
        <w:tab w:val="left" w:pos="992"/>
      </w:tabs>
      <w:spacing w:before="120" w:after="120" w:line="360" w:lineRule="auto"/>
      <w:ind w:left="992" w:rightChars="100" w:right="100" w:hanging="992"/>
      <w:jc w:val="left"/>
      <w:outlineLvl w:val="4"/>
    </w:pPr>
    <w:rPr>
      <w:kern w:val="0"/>
      <w:sz w:val="24"/>
    </w:rPr>
  </w:style>
  <w:style w:type="paragraph" w:customStyle="1" w:styleId="11">
    <w:name w:val="样式 一级条标题 + 右侧:  1 字符"/>
    <w:basedOn w:val="a5"/>
    <w:rsid w:val="00683103"/>
    <w:pPr>
      <w:widowControl/>
      <w:tabs>
        <w:tab w:val="left" w:pos="709"/>
        <w:tab w:val="num" w:pos="1276"/>
      </w:tabs>
      <w:spacing w:before="120" w:after="120"/>
      <w:ind w:left="1276" w:rightChars="100" w:right="100" w:hanging="709"/>
      <w:jc w:val="left"/>
      <w:outlineLvl w:val="2"/>
    </w:pPr>
    <w:rPr>
      <w:kern w:val="0"/>
      <w:sz w:val="24"/>
    </w:rPr>
  </w:style>
  <w:style w:type="paragraph" w:customStyle="1" w:styleId="12">
    <w:name w:val="样式 二级条标题 + 右侧:  1 字符"/>
    <w:basedOn w:val="a5"/>
    <w:rsid w:val="00683103"/>
    <w:pPr>
      <w:widowControl/>
      <w:tabs>
        <w:tab w:val="left" w:pos="1391"/>
      </w:tabs>
      <w:spacing w:before="120" w:after="120"/>
      <w:ind w:left="1391" w:rightChars="100" w:right="100" w:hanging="851"/>
      <w:jc w:val="left"/>
      <w:outlineLvl w:val="3"/>
    </w:pPr>
    <w:rPr>
      <w:kern w:val="0"/>
      <w:sz w:val="24"/>
    </w:rPr>
  </w:style>
  <w:style w:type="paragraph" w:customStyle="1" w:styleId="a3">
    <w:name w:val="示例"/>
    <w:next w:val="af9"/>
    <w:rsid w:val="00683103"/>
    <w:pPr>
      <w:numPr>
        <w:ilvl w:val="5"/>
        <w:numId w:val="6"/>
      </w:numPr>
      <w:tabs>
        <w:tab w:val="left" w:pos="1021"/>
      </w:tabs>
      <w:jc w:val="both"/>
    </w:pPr>
    <w:rPr>
      <w:rFonts w:ascii="宋体"/>
      <w:sz w:val="18"/>
    </w:rPr>
  </w:style>
  <w:style w:type="paragraph" w:customStyle="1" w:styleId="a4">
    <w:name w:val="文献分类号"/>
    <w:rsid w:val="00683103"/>
    <w:pPr>
      <w:widowControl w:val="0"/>
      <w:numPr>
        <w:ilvl w:val="6"/>
        <w:numId w:val="6"/>
      </w:numPr>
      <w:tabs>
        <w:tab w:val="left" w:pos="1440"/>
      </w:tabs>
      <w:textAlignment w:val="center"/>
    </w:pPr>
    <w:rPr>
      <w:rFonts w:eastAsia="黑体"/>
      <w:sz w:val="21"/>
    </w:rPr>
  </w:style>
  <w:style w:type="paragraph" w:customStyle="1" w:styleId="a">
    <w:name w:val="章标题"/>
    <w:next w:val="af9"/>
    <w:rsid w:val="00683103"/>
    <w:pPr>
      <w:numPr>
        <w:ilvl w:val="1"/>
        <w:numId w:val="6"/>
      </w:numPr>
      <w:tabs>
        <w:tab w:val="left" w:pos="360"/>
        <w:tab w:val="left" w:pos="420"/>
      </w:tabs>
      <w:spacing w:beforeLines="50" w:afterLines="50"/>
      <w:jc w:val="both"/>
      <w:outlineLvl w:val="1"/>
    </w:pPr>
    <w:rPr>
      <w:rFonts w:ascii="黑体" w:eastAsia="黑体"/>
      <w:b/>
      <w:sz w:val="21"/>
    </w:rPr>
  </w:style>
  <w:style w:type="paragraph" w:customStyle="1" w:styleId="a2">
    <w:name w:val="其他标准称谓"/>
    <w:rsid w:val="00683103"/>
    <w:pPr>
      <w:numPr>
        <w:ilvl w:val="4"/>
        <w:numId w:val="6"/>
      </w:numPr>
      <w:tabs>
        <w:tab w:val="left" w:pos="1080"/>
      </w:tabs>
      <w:spacing w:line="0" w:lineRule="atLeast"/>
      <w:jc w:val="distribute"/>
    </w:pPr>
    <w:rPr>
      <w:rFonts w:ascii="黑体" w:eastAsia="黑体" w:hAnsi="宋体"/>
      <w:sz w:val="52"/>
    </w:rPr>
  </w:style>
  <w:style w:type="paragraph" w:customStyle="1" w:styleId="a1">
    <w:name w:val="二级条标题"/>
    <w:basedOn w:val="a0"/>
    <w:next w:val="af9"/>
    <w:rsid w:val="00683103"/>
    <w:pPr>
      <w:numPr>
        <w:ilvl w:val="3"/>
      </w:numPr>
      <w:tabs>
        <w:tab w:val="clear" w:pos="525"/>
        <w:tab w:val="left" w:pos="1062"/>
      </w:tabs>
      <w:outlineLvl w:val="3"/>
    </w:pPr>
  </w:style>
  <w:style w:type="paragraph" w:customStyle="1" w:styleId="a0">
    <w:name w:val="一级条标题"/>
    <w:basedOn w:val="a"/>
    <w:next w:val="af9"/>
    <w:rsid w:val="00683103"/>
    <w:pPr>
      <w:numPr>
        <w:ilvl w:val="2"/>
      </w:numPr>
      <w:tabs>
        <w:tab w:val="clear" w:pos="360"/>
        <w:tab w:val="clear" w:pos="420"/>
        <w:tab w:val="left" w:pos="525"/>
      </w:tabs>
      <w:spacing w:beforeLines="0" w:afterLines="0"/>
      <w:outlineLvl w:val="2"/>
    </w:pPr>
  </w:style>
  <w:style w:type="character" w:styleId="afa">
    <w:name w:val="Placeholder Text"/>
    <w:basedOn w:val="a6"/>
    <w:uiPriority w:val="99"/>
    <w:unhideWhenUsed/>
    <w:rsid w:val="001A1B25"/>
    <w:rPr>
      <w:color w:val="808080"/>
    </w:rPr>
  </w:style>
  <w:style w:type="paragraph" w:styleId="afb">
    <w:name w:val="List Paragraph"/>
    <w:basedOn w:val="a5"/>
    <w:uiPriority w:val="99"/>
    <w:qFormat/>
    <w:rsid w:val="007F6E72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encoding w:val="x-cp20936"/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oleObject" Target="embeddings/oleObject1.bin"/><Relationship Id="rId26" Type="http://schemas.openxmlformats.org/officeDocument/2006/relationships/oleObject" Target="embeddings/oleObject6.bin"/><Relationship Id="rId39" Type="http://schemas.openxmlformats.org/officeDocument/2006/relationships/image" Target="media/image10.emf"/><Relationship Id="rId109" Type="http://schemas.microsoft.com/office/2018/08/relationships/commentsExtensible" Target="commentsExtensible.xml"/><Relationship Id="rId21" Type="http://schemas.openxmlformats.org/officeDocument/2006/relationships/image" Target="media/image4.wmf"/><Relationship Id="rId34" Type="http://schemas.openxmlformats.org/officeDocument/2006/relationships/oleObject" Target="embeddings/oleObject11.bin"/><Relationship Id="rId42" Type="http://schemas.openxmlformats.org/officeDocument/2006/relationships/oleObject" Target="embeddings/oleObject17.bin"/><Relationship Id="rId47" Type="http://schemas.openxmlformats.org/officeDocument/2006/relationships/oleObject" Target="embeddings/oleObject20.bin"/><Relationship Id="rId50" Type="http://schemas.openxmlformats.org/officeDocument/2006/relationships/oleObject" Target="embeddings/oleObject23.bin"/><Relationship Id="rId55" Type="http://schemas.openxmlformats.org/officeDocument/2006/relationships/image" Target="media/image14.wmf"/><Relationship Id="rId63" Type="http://schemas.openxmlformats.org/officeDocument/2006/relationships/oleObject" Target="embeddings/oleObject32.bin"/><Relationship Id="rId68" Type="http://schemas.openxmlformats.org/officeDocument/2006/relationships/oleObject" Target="embeddings/oleObject35.bin"/><Relationship Id="rId76" Type="http://schemas.openxmlformats.org/officeDocument/2006/relationships/footer" Target="footer2.xml"/><Relationship Id="rId7" Type="http://schemas.openxmlformats.org/officeDocument/2006/relationships/footnotes" Target="footnotes.xml"/><Relationship Id="rId71" Type="http://schemas.openxmlformats.org/officeDocument/2006/relationships/image" Target="media/image20.wmf"/><Relationship Id="rId2" Type="http://schemas.openxmlformats.org/officeDocument/2006/relationships/numbering" Target="numbering.xml"/><Relationship Id="rId16" Type="http://schemas.openxmlformats.org/officeDocument/2006/relationships/package" Target="embeddings/Microsoft_Visio_Drawing111111111111111111111.vsdx"/><Relationship Id="rId29" Type="http://schemas.openxmlformats.org/officeDocument/2006/relationships/image" Target="media/image7.emf"/><Relationship Id="rId107" Type="http://schemas.microsoft.com/office/2011/relationships/commentsExtended" Target="commentsExtended.xml"/><Relationship Id="rId11" Type="http://schemas.openxmlformats.org/officeDocument/2006/relationships/header" Target="header2.xml"/><Relationship Id="rId24" Type="http://schemas.openxmlformats.org/officeDocument/2006/relationships/oleObject" Target="embeddings/oleObject4.bin"/><Relationship Id="rId32" Type="http://schemas.openxmlformats.org/officeDocument/2006/relationships/oleObject" Target="embeddings/oleObject10.bin"/><Relationship Id="rId37" Type="http://schemas.openxmlformats.org/officeDocument/2006/relationships/image" Target="media/image9.emf"/><Relationship Id="rId40" Type="http://schemas.openxmlformats.org/officeDocument/2006/relationships/oleObject" Target="embeddings/oleObject15.bin"/><Relationship Id="rId45" Type="http://schemas.openxmlformats.org/officeDocument/2006/relationships/image" Target="media/image12.emf"/><Relationship Id="rId53" Type="http://schemas.openxmlformats.org/officeDocument/2006/relationships/image" Target="media/image13.emf"/><Relationship Id="rId58" Type="http://schemas.openxmlformats.org/officeDocument/2006/relationships/image" Target="media/image15.wmf"/><Relationship Id="rId66" Type="http://schemas.openxmlformats.org/officeDocument/2006/relationships/oleObject" Target="embeddings/oleObject34.bin"/><Relationship Id="rId74" Type="http://schemas.openxmlformats.org/officeDocument/2006/relationships/oleObject" Target="embeddings/oleObject38.bin"/><Relationship Id="rId110" Type="http://schemas.microsoft.com/office/2016/09/relationships/commentsIds" Target="commentsIds.xml"/><Relationship Id="rId5" Type="http://schemas.openxmlformats.org/officeDocument/2006/relationships/settings" Target="settings.xml"/><Relationship Id="rId61" Type="http://schemas.openxmlformats.org/officeDocument/2006/relationships/oleObject" Target="embeddings/oleObject31.bin"/><Relationship Id="rId10" Type="http://schemas.openxmlformats.org/officeDocument/2006/relationships/header" Target="header1.xml"/><Relationship Id="rId19" Type="http://schemas.openxmlformats.org/officeDocument/2006/relationships/image" Target="media/image3.wmf"/><Relationship Id="rId31" Type="http://schemas.openxmlformats.org/officeDocument/2006/relationships/oleObject" Target="embeddings/oleObject9.bin"/><Relationship Id="rId44" Type="http://schemas.openxmlformats.org/officeDocument/2006/relationships/oleObject" Target="embeddings/oleObject18.bin"/><Relationship Id="rId52" Type="http://schemas.openxmlformats.org/officeDocument/2006/relationships/oleObject" Target="embeddings/oleObject25.bin"/><Relationship Id="rId60" Type="http://schemas.openxmlformats.org/officeDocument/2006/relationships/oleObject" Target="embeddings/oleObject30.bin"/><Relationship Id="rId65" Type="http://schemas.openxmlformats.org/officeDocument/2006/relationships/oleObject" Target="embeddings/oleObject33.bin"/><Relationship Id="rId73" Type="http://schemas.openxmlformats.org/officeDocument/2006/relationships/image" Target="media/image21.wmf"/><Relationship Id="rId78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comments" Target="comments.xml"/><Relationship Id="rId14" Type="http://schemas.openxmlformats.org/officeDocument/2006/relationships/header" Target="header4.xml"/><Relationship Id="rId22" Type="http://schemas.openxmlformats.org/officeDocument/2006/relationships/oleObject" Target="embeddings/oleObject3.bin"/><Relationship Id="rId27" Type="http://schemas.openxmlformats.org/officeDocument/2006/relationships/image" Target="media/image6.emf"/><Relationship Id="rId30" Type="http://schemas.openxmlformats.org/officeDocument/2006/relationships/oleObject" Target="embeddings/oleObject8.bin"/><Relationship Id="rId35" Type="http://schemas.openxmlformats.org/officeDocument/2006/relationships/oleObject" Target="embeddings/oleObject12.bin"/><Relationship Id="rId43" Type="http://schemas.openxmlformats.org/officeDocument/2006/relationships/image" Target="media/image11.emf"/><Relationship Id="rId48" Type="http://schemas.openxmlformats.org/officeDocument/2006/relationships/oleObject" Target="embeddings/oleObject21.bin"/><Relationship Id="rId56" Type="http://schemas.openxmlformats.org/officeDocument/2006/relationships/oleObject" Target="embeddings/oleObject27.bin"/><Relationship Id="rId64" Type="http://schemas.openxmlformats.org/officeDocument/2006/relationships/image" Target="media/image17.wmf"/><Relationship Id="rId69" Type="http://schemas.openxmlformats.org/officeDocument/2006/relationships/image" Target="media/image19.wmf"/><Relationship Id="rId77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oleObject" Target="embeddings/oleObject24.bin"/><Relationship Id="rId72" Type="http://schemas.openxmlformats.org/officeDocument/2006/relationships/oleObject" Target="embeddings/oleObject37.bin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image" Target="media/image2.emf"/><Relationship Id="rId25" Type="http://schemas.openxmlformats.org/officeDocument/2006/relationships/oleObject" Target="embeddings/oleObject5.bin"/><Relationship Id="rId33" Type="http://schemas.openxmlformats.org/officeDocument/2006/relationships/image" Target="media/image8.emf"/><Relationship Id="rId38" Type="http://schemas.openxmlformats.org/officeDocument/2006/relationships/oleObject" Target="embeddings/oleObject14.bin"/><Relationship Id="rId46" Type="http://schemas.openxmlformats.org/officeDocument/2006/relationships/oleObject" Target="embeddings/oleObject19.bin"/><Relationship Id="rId59" Type="http://schemas.openxmlformats.org/officeDocument/2006/relationships/oleObject" Target="embeddings/oleObject29.bin"/><Relationship Id="rId67" Type="http://schemas.openxmlformats.org/officeDocument/2006/relationships/image" Target="media/image18.wmf"/><Relationship Id="rId108" Type="http://schemas.microsoft.com/office/2011/relationships/people" Target="people.xml"/><Relationship Id="rId20" Type="http://schemas.openxmlformats.org/officeDocument/2006/relationships/oleObject" Target="embeddings/oleObject2.bin"/><Relationship Id="rId41" Type="http://schemas.openxmlformats.org/officeDocument/2006/relationships/oleObject" Target="embeddings/oleObject16.bin"/><Relationship Id="rId54" Type="http://schemas.openxmlformats.org/officeDocument/2006/relationships/oleObject" Target="embeddings/oleObject26.bin"/><Relationship Id="rId62" Type="http://schemas.openxmlformats.org/officeDocument/2006/relationships/image" Target="media/image16.wmf"/><Relationship Id="rId70" Type="http://schemas.openxmlformats.org/officeDocument/2006/relationships/oleObject" Target="embeddings/oleObject36.bin"/><Relationship Id="rId75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1.emf"/><Relationship Id="rId23" Type="http://schemas.openxmlformats.org/officeDocument/2006/relationships/image" Target="media/image5.emf"/><Relationship Id="rId28" Type="http://schemas.openxmlformats.org/officeDocument/2006/relationships/oleObject" Target="embeddings/oleObject7.bin"/><Relationship Id="rId36" Type="http://schemas.openxmlformats.org/officeDocument/2006/relationships/oleObject" Target="embeddings/oleObject13.bin"/><Relationship Id="rId49" Type="http://schemas.openxmlformats.org/officeDocument/2006/relationships/oleObject" Target="embeddings/oleObject22.bin"/><Relationship Id="rId57" Type="http://schemas.openxmlformats.org/officeDocument/2006/relationships/oleObject" Target="embeddings/oleObject28.bin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D568AB-D3D4-428B-B3B5-D5E652A9B3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</TotalTime>
  <Pages>26</Pages>
  <Words>1793</Words>
  <Characters>10221</Characters>
  <Application>Microsoft Office Word</Application>
  <DocSecurity>0</DocSecurity>
  <Lines>85</Lines>
  <Paragraphs>23</Paragraphs>
  <ScaleCrop>false</ScaleCrop>
  <Company/>
  <LinksUpToDate>false</LinksUpToDate>
  <CharactersWithSpaces>11991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JJG</dc:title>
  <dc:creator>CAI</dc:creator>
  <dc:description>按照修改意见，规程已修改好，现发给你请查收。 </dc:description>
  <cp:lastModifiedBy>Anonymous</cp:lastModifiedBy>
  <cp:revision>7</cp:revision>
  <cp:lastPrinted>2009-08-06T07:41:00Z</cp:lastPrinted>
  <dcterms:created xsi:type="dcterms:W3CDTF">2021-10-09T02:34:00Z</dcterms:created>
  <dcterms:modified xsi:type="dcterms:W3CDTF">2021-10-17T07:52:00Z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